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591B" w14:textId="77777777" w:rsidR="008A3596" w:rsidRPr="00D669F5" w:rsidRDefault="008A3596" w:rsidP="008A3596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D669F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3511868" w14:textId="77777777" w:rsidR="008A3596" w:rsidRPr="00D669F5" w:rsidRDefault="008A3596" w:rsidP="008A3596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D669F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79221F13" w14:textId="77777777" w:rsidR="008A3596" w:rsidRPr="00D669F5" w:rsidRDefault="008A3596" w:rsidP="008A3596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D669F5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2D0F1F2E" w14:textId="77777777" w:rsidR="008A3596" w:rsidRPr="00D669F5" w:rsidRDefault="008A3596" w:rsidP="008A3596">
      <w:pPr>
        <w:spacing w:after="0" w:line="240" w:lineRule="auto"/>
        <w:ind w:left="600"/>
        <w:jc w:val="both"/>
        <w:rPr>
          <w:rFonts w:ascii="Times New Roman" w:hAnsi="Times New Roman" w:cs="Times New Roman"/>
        </w:rPr>
      </w:pPr>
    </w:p>
    <w:p w14:paraId="382BE42E" w14:textId="77777777" w:rsidR="008A3596" w:rsidRPr="00D669F5" w:rsidRDefault="008A3596" w:rsidP="008A3596">
      <w:pPr>
        <w:spacing w:after="0" w:line="240" w:lineRule="auto"/>
        <w:ind w:left="600"/>
        <w:jc w:val="center"/>
        <w:rPr>
          <w:rFonts w:ascii="Times New Roman" w:hAnsi="Times New Roman" w:cs="Times New Roman"/>
          <w:sz w:val="32"/>
          <w:szCs w:val="32"/>
        </w:rPr>
      </w:pPr>
      <w:r w:rsidRPr="00D669F5">
        <w:rPr>
          <w:rFonts w:ascii="Times New Roman" w:hAnsi="Times New Roman" w:cs="Times New Roman"/>
          <w:sz w:val="32"/>
          <w:szCs w:val="32"/>
        </w:rPr>
        <w:t>АДМИНИСТРАЦИЯ РЫБИНСКОГО СЕЛЬСОВЕТА</w:t>
      </w:r>
    </w:p>
    <w:p w14:paraId="06DD8298" w14:textId="77777777" w:rsidR="008A3596" w:rsidRPr="00D669F5" w:rsidRDefault="008A3596" w:rsidP="008A3596">
      <w:pPr>
        <w:spacing w:after="0" w:line="240" w:lineRule="auto"/>
        <w:ind w:left="600"/>
        <w:jc w:val="center"/>
        <w:rPr>
          <w:rFonts w:ascii="Times New Roman" w:hAnsi="Times New Roman" w:cs="Times New Roman"/>
          <w:sz w:val="28"/>
          <w:szCs w:val="28"/>
        </w:rPr>
      </w:pPr>
    </w:p>
    <w:p w14:paraId="7AE7B870" w14:textId="77777777" w:rsidR="008A3596" w:rsidRPr="00D669F5" w:rsidRDefault="008A3596" w:rsidP="008A3596">
      <w:pPr>
        <w:spacing w:after="0" w:line="240" w:lineRule="auto"/>
        <w:ind w:left="600"/>
        <w:jc w:val="center"/>
        <w:rPr>
          <w:rFonts w:ascii="Times New Roman" w:hAnsi="Times New Roman" w:cs="Times New Roman"/>
          <w:sz w:val="32"/>
          <w:szCs w:val="32"/>
        </w:rPr>
      </w:pPr>
      <w:r w:rsidRPr="00D669F5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69B9BDF" w14:textId="77777777" w:rsidR="008A3596" w:rsidRPr="00D669F5" w:rsidRDefault="008A3596" w:rsidP="008A35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7852A" w14:textId="7A5C99FA" w:rsidR="008A3596" w:rsidRPr="00D669F5" w:rsidRDefault="005B0730" w:rsidP="008A35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7DBD">
        <w:rPr>
          <w:rFonts w:ascii="Times New Roman" w:hAnsi="Times New Roman" w:cs="Times New Roman"/>
          <w:sz w:val="28"/>
          <w:szCs w:val="28"/>
        </w:rPr>
        <w:t>4</w:t>
      </w:r>
      <w:r w:rsidR="00014BA4" w:rsidRPr="00014BA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14BA4" w:rsidRPr="00014BA4">
        <w:rPr>
          <w:rFonts w:ascii="Times New Roman" w:hAnsi="Times New Roman" w:cs="Times New Roman"/>
          <w:b/>
        </w:rPr>
        <w:t xml:space="preserve"> </w:t>
      </w:r>
      <w:r w:rsidR="008A3596" w:rsidRPr="00014B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1ACA">
        <w:rPr>
          <w:rFonts w:ascii="Times New Roman" w:hAnsi="Times New Roman" w:cs="Times New Roman"/>
          <w:sz w:val="28"/>
          <w:szCs w:val="28"/>
        </w:rPr>
        <w:t>1</w:t>
      </w:r>
      <w:r w:rsidR="008A3596" w:rsidRPr="00014BA4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014BA4">
        <w:rPr>
          <w:rFonts w:ascii="Times New Roman" w:hAnsi="Times New Roman" w:cs="Times New Roman"/>
          <w:sz w:val="28"/>
          <w:szCs w:val="28"/>
        </w:rPr>
        <w:t xml:space="preserve">     </w:t>
      </w:r>
      <w:r w:rsidR="008A3596" w:rsidRPr="00014BA4">
        <w:rPr>
          <w:rFonts w:ascii="Times New Roman" w:hAnsi="Times New Roman" w:cs="Times New Roman"/>
          <w:sz w:val="28"/>
          <w:szCs w:val="28"/>
        </w:rPr>
        <w:t xml:space="preserve">   с. Рыбное    </w:t>
      </w:r>
      <w:r w:rsidR="00014B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50404">
        <w:rPr>
          <w:rFonts w:ascii="Times New Roman" w:hAnsi="Times New Roman" w:cs="Times New Roman"/>
          <w:sz w:val="28"/>
          <w:szCs w:val="28"/>
        </w:rPr>
        <w:t xml:space="preserve"> </w:t>
      </w:r>
      <w:r w:rsidR="00014BA4" w:rsidRPr="00014BA4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596" w:rsidRPr="00014BA4">
        <w:rPr>
          <w:rFonts w:ascii="Times New Roman" w:hAnsi="Times New Roman" w:cs="Times New Roman"/>
          <w:sz w:val="28"/>
          <w:szCs w:val="28"/>
        </w:rPr>
        <w:t xml:space="preserve">   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="0011424D">
        <w:rPr>
          <w:rFonts w:ascii="Times New Roman" w:hAnsi="Times New Roman" w:cs="Times New Roman"/>
          <w:sz w:val="28"/>
          <w:szCs w:val="28"/>
        </w:rPr>
        <w:t xml:space="preserve"> </w:t>
      </w:r>
      <w:r w:rsidR="00D61ACA">
        <w:rPr>
          <w:rFonts w:ascii="Times New Roman" w:hAnsi="Times New Roman" w:cs="Times New Roman"/>
          <w:sz w:val="28"/>
          <w:szCs w:val="28"/>
        </w:rPr>
        <w:t>46А</w:t>
      </w:r>
    </w:p>
    <w:p w14:paraId="2D7C7D37" w14:textId="77777777" w:rsidR="001E0CC3" w:rsidRDefault="001E0CC3" w:rsidP="002768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8278" w14:textId="586D1B92" w:rsidR="00482115" w:rsidRPr="00A85CA7" w:rsidRDefault="000206A7" w:rsidP="00276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проверки </w:t>
      </w:r>
      <w:r w:rsidR="00D61ACA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D61ACA" w:rsidRPr="00A85C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отопительному периоду теплоснабжающих, теплосетевых организаций и потребителей тепловой энергии.</w:t>
      </w:r>
    </w:p>
    <w:p w14:paraId="7586071D" w14:textId="77777777" w:rsidR="001E0CC3" w:rsidRPr="005F5041" w:rsidRDefault="001E0CC3" w:rsidP="002768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206A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85CA7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Российской Федерации от 27.07.2010г. </w:t>
      </w:r>
      <w:r w:rsidR="00F77861">
        <w:rPr>
          <w:rFonts w:ascii="Times New Roman" w:hAnsi="Times New Roman" w:cs="Times New Roman"/>
          <w:sz w:val="28"/>
          <w:szCs w:val="28"/>
        </w:rPr>
        <w:t>№31</w:t>
      </w:r>
      <w:r w:rsidRPr="00A85CA7">
        <w:rPr>
          <w:rFonts w:ascii="Times New Roman" w:hAnsi="Times New Roman" w:cs="Times New Roman"/>
          <w:sz w:val="28"/>
          <w:szCs w:val="28"/>
        </w:rPr>
        <w:t xml:space="preserve"> 190-ФЗ</w:t>
      </w:r>
      <w:r>
        <w:rPr>
          <w:rFonts w:ascii="Times New Roman" w:hAnsi="Times New Roman" w:cs="Times New Roman"/>
          <w:sz w:val="28"/>
          <w:szCs w:val="28"/>
        </w:rPr>
        <w:t xml:space="preserve"> "О теплоснабжении", с приказом Министерства энергетики Российской Федерации от 12.03.2013г. </w:t>
      </w:r>
      <w:r w:rsidR="00F77861">
        <w:rPr>
          <w:rFonts w:ascii="Times New Roman" w:hAnsi="Times New Roman" w:cs="Times New Roman"/>
          <w:sz w:val="28"/>
          <w:szCs w:val="28"/>
        </w:rPr>
        <w:t>№31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A85CA7">
        <w:rPr>
          <w:rFonts w:ascii="Times New Roman" w:hAnsi="Times New Roman" w:cs="Times New Roman"/>
          <w:sz w:val="28"/>
          <w:szCs w:val="28"/>
        </w:rPr>
        <w:t xml:space="preserve"> " Об утверждении Правил оценки готовности к отопительному периоду",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</w:t>
      </w:r>
      <w:r w:rsidR="00F77861">
        <w:rPr>
          <w:rFonts w:ascii="Times New Roman" w:hAnsi="Times New Roman" w:cs="Times New Roman"/>
          <w:sz w:val="28"/>
          <w:szCs w:val="28"/>
        </w:rPr>
        <w:t>№31</w:t>
      </w:r>
      <w:r>
        <w:rPr>
          <w:rFonts w:ascii="Times New Roman" w:hAnsi="Times New Roman" w:cs="Times New Roman"/>
          <w:sz w:val="28"/>
          <w:szCs w:val="28"/>
        </w:rPr>
        <w:t xml:space="preserve">131 "Об общих принципах организации местного самоуправления в Российской Федерации", </w:t>
      </w:r>
      <w:hyperlink r:id="rId8" w:tooltip="Постановление Правительства РФ от 06.05.2011 N 354 (ред. от 27.08.2012, с изм. от 19.03.201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" w:history="1">
        <w:r w:rsidRPr="00BB52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B52DB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6 мая 2011 года </w:t>
      </w:r>
      <w:r w:rsidR="00F77861">
        <w:rPr>
          <w:rFonts w:ascii="Times New Roman" w:hAnsi="Times New Roman" w:cs="Times New Roman"/>
          <w:sz w:val="28"/>
          <w:szCs w:val="28"/>
        </w:rPr>
        <w:t>№31</w:t>
      </w:r>
      <w:r w:rsidRPr="00BB52DB">
        <w:rPr>
          <w:rFonts w:ascii="Times New Roman" w:hAnsi="Times New Roman" w:cs="Times New Roman"/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домов",</w:t>
      </w:r>
      <w:r w:rsidRPr="00A85CA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8A3596">
        <w:rPr>
          <w:rFonts w:ascii="Times New Roman" w:hAnsi="Times New Roman" w:cs="Times New Roman"/>
          <w:sz w:val="28"/>
          <w:szCs w:val="28"/>
        </w:rPr>
        <w:t>Рыбинский сельсовет</w:t>
      </w:r>
      <w:r w:rsidRPr="00A85CA7">
        <w:rPr>
          <w:rFonts w:ascii="Times New Roman" w:hAnsi="Times New Roman" w:cs="Times New Roman"/>
          <w:sz w:val="28"/>
          <w:szCs w:val="28"/>
        </w:rPr>
        <w:t>, в целях проведения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85CA7">
        <w:rPr>
          <w:rFonts w:ascii="Times New Roman" w:hAnsi="Times New Roman" w:cs="Times New Roman"/>
          <w:sz w:val="28"/>
          <w:szCs w:val="28"/>
        </w:rPr>
        <w:t xml:space="preserve"> готовно</w:t>
      </w:r>
      <w:r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="004806F3">
        <w:rPr>
          <w:rFonts w:ascii="Times New Roman" w:hAnsi="Times New Roman" w:cs="Times New Roman"/>
          <w:sz w:val="28"/>
          <w:szCs w:val="28"/>
        </w:rPr>
        <w:t xml:space="preserve">2019 – 2020 </w:t>
      </w:r>
      <w:r w:rsidRPr="00A85CA7">
        <w:rPr>
          <w:rFonts w:ascii="Times New Roman" w:hAnsi="Times New Roman" w:cs="Times New Roman"/>
          <w:sz w:val="28"/>
          <w:szCs w:val="28"/>
        </w:rPr>
        <w:t xml:space="preserve">годов потребителей тепловой энергии, теплоснабжающих и теплосетевых организаций на территории муниципального образования </w:t>
      </w:r>
      <w:r w:rsidR="008A3596">
        <w:rPr>
          <w:rFonts w:ascii="Times New Roman" w:hAnsi="Times New Roman" w:cs="Times New Roman"/>
          <w:sz w:val="28"/>
          <w:szCs w:val="28"/>
        </w:rPr>
        <w:t>Рыбинский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CA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F504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31CBD55A" w14:textId="761D6273" w:rsidR="001E0CC3" w:rsidRPr="00A85CA7" w:rsidRDefault="001E0CC3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 1. Утвердить программу проведения проверки 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</w:t>
      </w:r>
      <w:r w:rsidR="005B0730">
        <w:rPr>
          <w:rFonts w:ascii="Times New Roman" w:hAnsi="Times New Roman" w:cs="Times New Roman"/>
          <w:sz w:val="28"/>
          <w:szCs w:val="28"/>
        </w:rPr>
        <w:t>2</w:t>
      </w:r>
      <w:r w:rsidR="00D61A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4806F3">
        <w:rPr>
          <w:rFonts w:ascii="Times New Roman" w:hAnsi="Times New Roman" w:cs="Times New Roman"/>
          <w:sz w:val="28"/>
          <w:szCs w:val="28"/>
        </w:rPr>
        <w:t>2</w:t>
      </w:r>
      <w:r w:rsidR="00D61ACA">
        <w:rPr>
          <w:rFonts w:ascii="Times New Roman" w:hAnsi="Times New Roman" w:cs="Times New Roman"/>
          <w:sz w:val="28"/>
          <w:szCs w:val="28"/>
        </w:rPr>
        <w:t>2</w:t>
      </w:r>
      <w:r w:rsidRPr="00A85CA7">
        <w:rPr>
          <w:rFonts w:ascii="Times New Roman" w:hAnsi="Times New Roman" w:cs="Times New Roman"/>
          <w:sz w:val="28"/>
          <w:szCs w:val="28"/>
        </w:rPr>
        <w:t xml:space="preserve"> годов (Приложение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A85CA7">
        <w:rPr>
          <w:rFonts w:ascii="Times New Roman" w:hAnsi="Times New Roman" w:cs="Times New Roman"/>
          <w:sz w:val="28"/>
          <w:szCs w:val="28"/>
        </w:rPr>
        <w:t>1</w:t>
      </w:r>
      <w:r w:rsidR="00BA0B94">
        <w:rPr>
          <w:rFonts w:ascii="Times New Roman" w:hAnsi="Times New Roman" w:cs="Times New Roman"/>
          <w:sz w:val="28"/>
          <w:szCs w:val="28"/>
        </w:rPr>
        <w:t>,</w:t>
      </w:r>
      <w:r w:rsidR="008B7117">
        <w:rPr>
          <w:rFonts w:ascii="Times New Roman" w:hAnsi="Times New Roman" w:cs="Times New Roman"/>
          <w:sz w:val="28"/>
          <w:szCs w:val="28"/>
        </w:rPr>
        <w:t xml:space="preserve"> стр. 3-9</w:t>
      </w:r>
      <w:r w:rsidRPr="00A85CA7">
        <w:rPr>
          <w:rFonts w:ascii="Times New Roman" w:hAnsi="Times New Roman" w:cs="Times New Roman"/>
          <w:sz w:val="28"/>
          <w:szCs w:val="28"/>
        </w:rPr>
        <w:t>).</w:t>
      </w:r>
    </w:p>
    <w:p w14:paraId="73C4B43C" w14:textId="43055E61" w:rsidR="001E0CC3" w:rsidRPr="00A85CA7" w:rsidRDefault="001E0CC3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 2. Утвердить график проведения проверки готовно</w:t>
      </w:r>
      <w:r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="004806F3">
        <w:rPr>
          <w:rFonts w:ascii="Times New Roman" w:hAnsi="Times New Roman" w:cs="Times New Roman"/>
          <w:sz w:val="28"/>
          <w:szCs w:val="28"/>
        </w:rPr>
        <w:t>20</w:t>
      </w:r>
      <w:r w:rsidR="005B0730">
        <w:rPr>
          <w:rFonts w:ascii="Times New Roman" w:hAnsi="Times New Roman" w:cs="Times New Roman"/>
          <w:sz w:val="28"/>
          <w:szCs w:val="28"/>
        </w:rPr>
        <w:t>2</w:t>
      </w:r>
      <w:r w:rsidR="00D61ACA">
        <w:rPr>
          <w:rFonts w:ascii="Times New Roman" w:hAnsi="Times New Roman" w:cs="Times New Roman"/>
          <w:sz w:val="28"/>
          <w:szCs w:val="28"/>
        </w:rPr>
        <w:t>1</w:t>
      </w:r>
      <w:r w:rsidR="004806F3">
        <w:rPr>
          <w:rFonts w:ascii="Times New Roman" w:hAnsi="Times New Roman" w:cs="Times New Roman"/>
          <w:sz w:val="28"/>
          <w:szCs w:val="28"/>
        </w:rPr>
        <w:t xml:space="preserve"> - 202</w:t>
      </w:r>
      <w:r w:rsidR="00D61ACA">
        <w:rPr>
          <w:rFonts w:ascii="Times New Roman" w:hAnsi="Times New Roman" w:cs="Times New Roman"/>
          <w:sz w:val="28"/>
          <w:szCs w:val="28"/>
        </w:rPr>
        <w:t>2</w:t>
      </w:r>
      <w:r w:rsidR="004806F3" w:rsidRPr="00A85CA7">
        <w:rPr>
          <w:rFonts w:ascii="Times New Roman" w:hAnsi="Times New Roman" w:cs="Times New Roman"/>
          <w:sz w:val="28"/>
          <w:szCs w:val="28"/>
        </w:rPr>
        <w:t xml:space="preserve"> </w:t>
      </w:r>
      <w:r w:rsidRPr="00A85CA7">
        <w:rPr>
          <w:rFonts w:ascii="Times New Roman" w:hAnsi="Times New Roman" w:cs="Times New Roman"/>
          <w:sz w:val="28"/>
          <w:szCs w:val="28"/>
        </w:rPr>
        <w:t xml:space="preserve">годов (Приложение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A85CA7">
        <w:rPr>
          <w:rFonts w:ascii="Times New Roman" w:hAnsi="Times New Roman" w:cs="Times New Roman"/>
          <w:sz w:val="28"/>
          <w:szCs w:val="28"/>
        </w:rPr>
        <w:t>2</w:t>
      </w:r>
      <w:r w:rsidR="00BA0B94">
        <w:rPr>
          <w:rFonts w:ascii="Times New Roman" w:hAnsi="Times New Roman" w:cs="Times New Roman"/>
          <w:sz w:val="28"/>
          <w:szCs w:val="28"/>
        </w:rPr>
        <w:t>,</w:t>
      </w:r>
      <w:r w:rsidR="008B7117">
        <w:rPr>
          <w:rFonts w:ascii="Times New Roman" w:hAnsi="Times New Roman" w:cs="Times New Roman"/>
          <w:sz w:val="28"/>
          <w:szCs w:val="28"/>
        </w:rPr>
        <w:t xml:space="preserve"> стр. 10</w:t>
      </w:r>
      <w:r w:rsidRPr="00A85CA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C435A21" w14:textId="5F85F7A7" w:rsidR="001E0CC3" w:rsidRDefault="001E0CC3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A85CA7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проверки готовно</w:t>
      </w:r>
      <w:r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="004806F3">
        <w:rPr>
          <w:rFonts w:ascii="Times New Roman" w:hAnsi="Times New Roman" w:cs="Times New Roman"/>
          <w:sz w:val="28"/>
          <w:szCs w:val="28"/>
        </w:rPr>
        <w:t>20</w:t>
      </w:r>
      <w:r w:rsidR="005B0730">
        <w:rPr>
          <w:rFonts w:ascii="Times New Roman" w:hAnsi="Times New Roman" w:cs="Times New Roman"/>
          <w:sz w:val="28"/>
          <w:szCs w:val="28"/>
        </w:rPr>
        <w:t>2</w:t>
      </w:r>
      <w:r w:rsidR="00D61ACA">
        <w:rPr>
          <w:rFonts w:ascii="Times New Roman" w:hAnsi="Times New Roman" w:cs="Times New Roman"/>
          <w:sz w:val="28"/>
          <w:szCs w:val="28"/>
        </w:rPr>
        <w:t>1</w:t>
      </w:r>
      <w:r w:rsidR="004806F3">
        <w:rPr>
          <w:rFonts w:ascii="Times New Roman" w:hAnsi="Times New Roman" w:cs="Times New Roman"/>
          <w:sz w:val="28"/>
          <w:szCs w:val="28"/>
        </w:rPr>
        <w:t xml:space="preserve"> - 202</w:t>
      </w:r>
      <w:r w:rsidR="00D61ACA">
        <w:rPr>
          <w:rFonts w:ascii="Times New Roman" w:hAnsi="Times New Roman" w:cs="Times New Roman"/>
          <w:sz w:val="28"/>
          <w:szCs w:val="28"/>
        </w:rPr>
        <w:t>2</w:t>
      </w:r>
      <w:r w:rsidR="004806F3" w:rsidRPr="00A85CA7">
        <w:rPr>
          <w:rFonts w:ascii="Times New Roman" w:hAnsi="Times New Roman" w:cs="Times New Roman"/>
          <w:sz w:val="28"/>
          <w:szCs w:val="28"/>
        </w:rPr>
        <w:t xml:space="preserve"> </w:t>
      </w:r>
      <w:r w:rsidRPr="00A85CA7">
        <w:rPr>
          <w:rFonts w:ascii="Times New Roman" w:hAnsi="Times New Roman" w:cs="Times New Roman"/>
          <w:sz w:val="28"/>
          <w:szCs w:val="28"/>
        </w:rPr>
        <w:t xml:space="preserve">годов (Приложение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A85CA7">
        <w:rPr>
          <w:rFonts w:ascii="Times New Roman" w:hAnsi="Times New Roman" w:cs="Times New Roman"/>
          <w:sz w:val="28"/>
          <w:szCs w:val="28"/>
        </w:rPr>
        <w:t>3</w:t>
      </w:r>
      <w:r w:rsidR="00BA0B94">
        <w:rPr>
          <w:rFonts w:ascii="Times New Roman" w:hAnsi="Times New Roman" w:cs="Times New Roman"/>
          <w:sz w:val="28"/>
          <w:szCs w:val="28"/>
        </w:rPr>
        <w:t>,</w:t>
      </w:r>
      <w:r w:rsidR="008B7117">
        <w:rPr>
          <w:rFonts w:ascii="Times New Roman" w:hAnsi="Times New Roman" w:cs="Times New Roman"/>
          <w:sz w:val="28"/>
          <w:szCs w:val="28"/>
        </w:rPr>
        <w:t xml:space="preserve"> стр. 11</w:t>
      </w:r>
      <w:r w:rsidRPr="00A85CA7">
        <w:rPr>
          <w:rFonts w:ascii="Times New Roman" w:hAnsi="Times New Roman" w:cs="Times New Roman"/>
          <w:sz w:val="28"/>
          <w:szCs w:val="28"/>
        </w:rPr>
        <w:t>).</w:t>
      </w:r>
    </w:p>
    <w:p w14:paraId="1EE59967" w14:textId="77777777" w:rsidR="001E0CC3" w:rsidRPr="00EF00E9" w:rsidRDefault="001E0CC3" w:rsidP="00EF00E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4. Утвердить требования по готовности к отопительному периоду для потребителей тепловой энергии</w:t>
      </w:r>
      <w:r w:rsidR="00EF00E9">
        <w:rPr>
          <w:rFonts w:ascii="Times New Roman" w:hAnsi="Times New Roman" w:cs="Times New Roman"/>
          <w:sz w:val="28"/>
          <w:szCs w:val="28"/>
        </w:rPr>
        <w:t>, т</w:t>
      </w:r>
      <w:r w:rsidR="00EF00E9" w:rsidRPr="00EF00E9">
        <w:rPr>
          <w:rFonts w:ascii="Times New Roman" w:eastAsia="Times New Roman" w:hAnsi="Times New Roman"/>
          <w:sz w:val="28"/>
          <w:szCs w:val="28"/>
          <w:lang w:eastAsia="ru-RU"/>
        </w:rPr>
        <w:t>ребования по готовности к отопительному периоду для теплоснабжающих</w:t>
      </w:r>
      <w:r w:rsidR="00EF00E9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теплосетевых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0B94">
        <w:rPr>
          <w:rFonts w:ascii="Times New Roman" w:hAnsi="Times New Roman" w:cs="Times New Roman"/>
          <w:sz w:val="28"/>
          <w:szCs w:val="28"/>
        </w:rPr>
        <w:t>,</w:t>
      </w:r>
      <w:r w:rsidR="008B7117">
        <w:rPr>
          <w:rFonts w:ascii="Times New Roman" w:hAnsi="Times New Roman" w:cs="Times New Roman"/>
          <w:sz w:val="28"/>
          <w:szCs w:val="28"/>
        </w:rPr>
        <w:t xml:space="preserve"> стр. 12-14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93AD018" w14:textId="3F5D292D" w:rsidR="001E0CC3" w:rsidRDefault="001E0CC3" w:rsidP="00EF00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Утвердить план действий по ликвидации последствий аварийных ситуаций в системе централизованного теплоснабже</w:t>
      </w:r>
      <w:r w:rsidR="00BA0B94">
        <w:rPr>
          <w:rFonts w:ascii="Times New Roman" w:hAnsi="Times New Roman" w:cs="Times New Roman"/>
          <w:sz w:val="28"/>
          <w:szCs w:val="28"/>
        </w:rPr>
        <w:t xml:space="preserve">ния муниципального </w:t>
      </w:r>
      <w:r w:rsidR="00D61ACA">
        <w:rPr>
          <w:rFonts w:ascii="Times New Roman" w:hAnsi="Times New Roman" w:cs="Times New Roman"/>
          <w:sz w:val="28"/>
          <w:szCs w:val="28"/>
        </w:rPr>
        <w:t>образования Рыбинский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(Приложение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A0B94">
        <w:rPr>
          <w:rFonts w:ascii="Times New Roman" w:hAnsi="Times New Roman" w:cs="Times New Roman"/>
          <w:sz w:val="28"/>
          <w:szCs w:val="28"/>
        </w:rPr>
        <w:t>,</w:t>
      </w:r>
      <w:r w:rsidR="008B7117">
        <w:rPr>
          <w:rFonts w:ascii="Times New Roman" w:hAnsi="Times New Roman" w:cs="Times New Roman"/>
          <w:sz w:val="28"/>
          <w:szCs w:val="28"/>
        </w:rPr>
        <w:t xml:space="preserve"> стр.15-17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04E1418" w14:textId="77777777" w:rsidR="001E0CC3" w:rsidRDefault="001E0CC3" w:rsidP="00EF00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 Утвердить Положение об оперативно-диспетчерском управлении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теплоснабжения муниципального образования </w:t>
      </w:r>
      <w:r w:rsidR="008A3596">
        <w:rPr>
          <w:rFonts w:ascii="Times New Roman" w:hAnsi="Times New Roman" w:cs="Times New Roman"/>
          <w:sz w:val="28"/>
          <w:szCs w:val="28"/>
        </w:rPr>
        <w:t xml:space="preserve">Рыбинский </w:t>
      </w:r>
      <w:r>
        <w:rPr>
          <w:rFonts w:ascii="Times New Roman" w:hAnsi="Times New Roman" w:cs="Times New Roman"/>
          <w:sz w:val="28"/>
          <w:szCs w:val="28"/>
        </w:rPr>
        <w:t>сельсовет (Приложение 6</w:t>
      </w:r>
      <w:r w:rsidR="00BA0B94">
        <w:rPr>
          <w:rFonts w:ascii="Times New Roman" w:hAnsi="Times New Roman" w:cs="Times New Roman"/>
          <w:sz w:val="28"/>
          <w:szCs w:val="28"/>
        </w:rPr>
        <w:t>,</w:t>
      </w:r>
      <w:r w:rsidR="008B7117">
        <w:rPr>
          <w:rFonts w:ascii="Times New Roman" w:hAnsi="Times New Roman" w:cs="Times New Roman"/>
          <w:sz w:val="28"/>
          <w:szCs w:val="28"/>
        </w:rPr>
        <w:t xml:space="preserve"> стр.18-21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659B5C" w14:textId="77777777" w:rsidR="001E0CC3" w:rsidRDefault="001E0CC3" w:rsidP="00EF00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Утвердить порядок мониторинга системы теплоснабжения муниципального образования - </w:t>
      </w:r>
      <w:r w:rsidR="008A3596">
        <w:rPr>
          <w:rFonts w:ascii="Times New Roman" w:hAnsi="Times New Roman" w:cs="Times New Roman"/>
          <w:sz w:val="28"/>
          <w:szCs w:val="28"/>
        </w:rPr>
        <w:t>Рыбинский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(Приложение 7</w:t>
      </w:r>
      <w:r w:rsidR="00BA0B94">
        <w:rPr>
          <w:rFonts w:ascii="Times New Roman" w:hAnsi="Times New Roman" w:cs="Times New Roman"/>
          <w:sz w:val="28"/>
          <w:szCs w:val="28"/>
        </w:rPr>
        <w:t>,</w:t>
      </w:r>
      <w:r w:rsidR="008B7117">
        <w:rPr>
          <w:rFonts w:ascii="Times New Roman" w:hAnsi="Times New Roman" w:cs="Times New Roman"/>
          <w:sz w:val="28"/>
          <w:szCs w:val="28"/>
        </w:rPr>
        <w:t xml:space="preserve"> стр. 22-23</w:t>
      </w:r>
      <w:r>
        <w:rPr>
          <w:rFonts w:ascii="Times New Roman" w:hAnsi="Times New Roman" w:cs="Times New Roman"/>
          <w:sz w:val="28"/>
          <w:szCs w:val="28"/>
        </w:rPr>
        <w:t xml:space="preserve">).     </w:t>
      </w:r>
    </w:p>
    <w:p w14:paraId="3B05EC91" w14:textId="77777777" w:rsidR="001E0CC3" w:rsidRPr="00BB52DB" w:rsidRDefault="001E0CC3" w:rsidP="00EF00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Pr="00BB52D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4" w:tooltip="Ссылка на текущий документ" w:history="1">
        <w:r w:rsidRPr="00BB52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52DB">
        <w:rPr>
          <w:rFonts w:ascii="Times New Roman" w:hAnsi="Times New Roman" w:cs="Times New Roman"/>
          <w:sz w:val="28"/>
          <w:szCs w:val="28"/>
        </w:rPr>
        <w:t xml:space="preserve"> ликвидации, локализации технологических нарушений и взаимодействия тепло-, электро-, топливо-, </w:t>
      </w:r>
      <w:proofErr w:type="spellStart"/>
      <w:r w:rsidRPr="00BB52DB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BB52DB">
        <w:rPr>
          <w:rFonts w:ascii="Times New Roman" w:hAnsi="Times New Roman" w:cs="Times New Roman"/>
          <w:sz w:val="28"/>
          <w:szCs w:val="28"/>
        </w:rPr>
        <w:t xml:space="preserve">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аварий и инцидентов на объектах топливно-энергетического комплекса и жилищно-коммунального хозяйства (далее - ТЭК и ЖКХ) </w:t>
      </w:r>
      <w:r>
        <w:rPr>
          <w:rFonts w:ascii="Times New Roman" w:hAnsi="Times New Roman" w:cs="Times New Roman"/>
          <w:sz w:val="28"/>
          <w:szCs w:val="28"/>
        </w:rPr>
        <w:t>( Приложение 8</w:t>
      </w:r>
      <w:r w:rsidR="00BA0B94">
        <w:rPr>
          <w:rFonts w:ascii="Times New Roman" w:hAnsi="Times New Roman" w:cs="Times New Roman"/>
          <w:sz w:val="28"/>
          <w:szCs w:val="28"/>
        </w:rPr>
        <w:t>, стр. 24-30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52DB">
        <w:rPr>
          <w:rFonts w:ascii="Times New Roman" w:hAnsi="Times New Roman" w:cs="Times New Roman"/>
          <w:sz w:val="28"/>
          <w:szCs w:val="28"/>
        </w:rPr>
        <w:t>.</w:t>
      </w:r>
    </w:p>
    <w:p w14:paraId="6D514FD7" w14:textId="77777777" w:rsidR="001E0CC3" w:rsidRPr="00434E0D" w:rsidRDefault="001E0CC3" w:rsidP="00EF00E9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34E0D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434E0D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графиках аварийного ограничения режимов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системах теплоснабжения на территории муниципального </w:t>
      </w:r>
      <w:proofErr w:type="gramStart"/>
      <w:r w:rsidRPr="00434E0D">
        <w:rPr>
          <w:rFonts w:ascii="Times New Roman" w:hAnsi="Times New Roman" w:cs="Times New Roman"/>
          <w:sz w:val="28"/>
          <w:szCs w:val="28"/>
        </w:rPr>
        <w:t>образования.(</w:t>
      </w:r>
      <w:proofErr w:type="gramEnd"/>
      <w:r w:rsidRPr="00434E0D">
        <w:rPr>
          <w:rFonts w:ascii="Times New Roman" w:hAnsi="Times New Roman" w:cs="Times New Roman"/>
          <w:sz w:val="28"/>
          <w:szCs w:val="28"/>
        </w:rPr>
        <w:t>Приложение 9</w:t>
      </w:r>
      <w:r w:rsidR="00BA0B94">
        <w:rPr>
          <w:rFonts w:ascii="Times New Roman" w:hAnsi="Times New Roman" w:cs="Times New Roman"/>
          <w:sz w:val="28"/>
          <w:szCs w:val="28"/>
        </w:rPr>
        <w:t>, стр. 31-37</w:t>
      </w:r>
      <w:r w:rsidRPr="00434E0D">
        <w:rPr>
          <w:rFonts w:ascii="Times New Roman" w:hAnsi="Times New Roman" w:cs="Times New Roman"/>
          <w:sz w:val="28"/>
          <w:szCs w:val="28"/>
        </w:rPr>
        <w:t>)</w:t>
      </w:r>
    </w:p>
    <w:p w14:paraId="6370CAC9" w14:textId="1F2A4C5C" w:rsidR="001E0CC3" w:rsidRDefault="001E0CC3" w:rsidP="00EF00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</w:t>
      </w:r>
      <w:r w:rsidRPr="00BB52DB">
        <w:rPr>
          <w:rFonts w:ascii="Times New Roman" w:hAnsi="Times New Roman" w:cs="Times New Roman"/>
          <w:sz w:val="28"/>
          <w:szCs w:val="28"/>
        </w:rPr>
        <w:t>Руководителям предприятий,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085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2DB">
        <w:rPr>
          <w:rFonts w:ascii="Times New Roman" w:hAnsi="Times New Roman" w:cs="Times New Roman"/>
          <w:sz w:val="28"/>
          <w:szCs w:val="28"/>
        </w:rPr>
        <w:t xml:space="preserve"> участвующим</w:t>
      </w:r>
      <w:proofErr w:type="gramEnd"/>
      <w:r w:rsidRPr="00BB52DB">
        <w:rPr>
          <w:rFonts w:ascii="Times New Roman" w:hAnsi="Times New Roman" w:cs="Times New Roman"/>
          <w:sz w:val="28"/>
          <w:szCs w:val="28"/>
        </w:rPr>
        <w:t xml:space="preserve"> в жизнеобеспечении населения </w:t>
      </w:r>
      <w:r w:rsidR="0008509D">
        <w:rPr>
          <w:rFonts w:ascii="Times New Roman" w:hAnsi="Times New Roman" w:cs="Times New Roman"/>
          <w:sz w:val="28"/>
          <w:szCs w:val="28"/>
        </w:rPr>
        <w:t xml:space="preserve">проживающего на территории </w:t>
      </w:r>
      <w:r w:rsidR="008A3596">
        <w:rPr>
          <w:rFonts w:ascii="Times New Roman" w:hAnsi="Times New Roman" w:cs="Times New Roman"/>
          <w:sz w:val="28"/>
          <w:szCs w:val="28"/>
        </w:rPr>
        <w:t>Рыбинск</w:t>
      </w:r>
      <w:r w:rsidR="002A4ACC">
        <w:rPr>
          <w:rFonts w:ascii="Times New Roman" w:hAnsi="Times New Roman" w:cs="Times New Roman"/>
          <w:sz w:val="28"/>
          <w:szCs w:val="28"/>
        </w:rPr>
        <w:t>ого</w:t>
      </w:r>
      <w:r w:rsidRPr="00BB52DB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овета, в </w:t>
      </w:r>
      <w:r w:rsidR="0008509D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2A4ACC">
        <w:rPr>
          <w:rFonts w:ascii="Times New Roman" w:hAnsi="Times New Roman" w:cs="Times New Roman"/>
          <w:sz w:val="28"/>
          <w:szCs w:val="28"/>
        </w:rPr>
        <w:t>31.</w:t>
      </w:r>
      <w:r w:rsidR="00510F8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7E4">
        <w:rPr>
          <w:rFonts w:ascii="Times New Roman" w:hAnsi="Times New Roman" w:cs="Times New Roman"/>
          <w:sz w:val="28"/>
          <w:szCs w:val="28"/>
        </w:rPr>
        <w:t>20</w:t>
      </w:r>
      <w:r w:rsidR="00BD5DCC">
        <w:rPr>
          <w:rFonts w:ascii="Times New Roman" w:hAnsi="Times New Roman" w:cs="Times New Roman"/>
          <w:sz w:val="28"/>
          <w:szCs w:val="28"/>
        </w:rPr>
        <w:t>2</w:t>
      </w:r>
      <w:r w:rsidR="00787DBD">
        <w:rPr>
          <w:rFonts w:ascii="Times New Roman" w:hAnsi="Times New Roman" w:cs="Times New Roman"/>
          <w:sz w:val="28"/>
          <w:szCs w:val="28"/>
        </w:rPr>
        <w:t>1</w:t>
      </w:r>
      <w:r w:rsidR="002C07E4">
        <w:rPr>
          <w:rFonts w:ascii="Times New Roman" w:hAnsi="Times New Roman" w:cs="Times New Roman"/>
          <w:sz w:val="28"/>
          <w:szCs w:val="28"/>
        </w:rPr>
        <w:t xml:space="preserve"> </w:t>
      </w:r>
      <w:r w:rsidRPr="00BB52DB">
        <w:rPr>
          <w:rFonts w:ascii="Times New Roman" w:hAnsi="Times New Roman" w:cs="Times New Roman"/>
          <w:sz w:val="28"/>
          <w:szCs w:val="28"/>
        </w:rPr>
        <w:t xml:space="preserve">года разработать схемы межведомственного взаимодействия по устранению аварий и инцидентов на объектах ТЭК и ЖКХ с обязательным согласованием с  администрацией </w:t>
      </w:r>
      <w:r w:rsidR="008A3596">
        <w:rPr>
          <w:rFonts w:ascii="Times New Roman" w:hAnsi="Times New Roman" w:cs="Times New Roman"/>
          <w:sz w:val="28"/>
          <w:szCs w:val="28"/>
        </w:rPr>
        <w:t>Рыбинский</w:t>
      </w:r>
      <w:r w:rsidRPr="00BB52DB">
        <w:rPr>
          <w:rFonts w:ascii="Times New Roman" w:hAnsi="Times New Roman" w:cs="Times New Roman"/>
          <w:sz w:val="28"/>
          <w:szCs w:val="28"/>
        </w:rPr>
        <w:t xml:space="preserve"> сельсо</w:t>
      </w:r>
      <w:bookmarkStart w:id="0" w:name="_GoBack"/>
      <w:bookmarkEnd w:id="0"/>
      <w:r w:rsidRPr="00BB52DB">
        <w:rPr>
          <w:rFonts w:ascii="Times New Roman" w:hAnsi="Times New Roman" w:cs="Times New Roman"/>
          <w:sz w:val="28"/>
          <w:szCs w:val="28"/>
        </w:rPr>
        <w:t>вета.</w:t>
      </w:r>
    </w:p>
    <w:p w14:paraId="79207F92" w14:textId="77777777" w:rsidR="001E0CC3" w:rsidRDefault="001E0CC3" w:rsidP="00976E9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CC">
        <w:rPr>
          <w:rFonts w:ascii="Times New Roman" w:hAnsi="Times New Roman" w:cs="Times New Roman"/>
          <w:sz w:val="28"/>
          <w:szCs w:val="28"/>
        </w:rPr>
        <w:t>11.</w:t>
      </w:r>
      <w:r w:rsidR="00405EE9" w:rsidRPr="002A4ACC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Pr="002A4ACC">
        <w:rPr>
          <w:rFonts w:ascii="Times New Roman" w:hAnsi="Times New Roman" w:cs="Times New Roman"/>
          <w:sz w:val="28"/>
          <w:szCs w:val="28"/>
        </w:rPr>
        <w:t>Постановлени</w:t>
      </w:r>
      <w:r w:rsidR="00976E98">
        <w:rPr>
          <w:rFonts w:ascii="Times New Roman" w:hAnsi="Times New Roman" w:cs="Times New Roman"/>
          <w:sz w:val="28"/>
          <w:szCs w:val="28"/>
        </w:rPr>
        <w:t xml:space="preserve">е </w:t>
      </w:r>
      <w:r w:rsidRPr="002A4AC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05EE9" w:rsidRPr="002A4ACC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Pr="002A4ACC">
        <w:rPr>
          <w:rFonts w:ascii="Times New Roman" w:hAnsi="Times New Roman" w:cs="Times New Roman"/>
          <w:sz w:val="28"/>
          <w:szCs w:val="28"/>
        </w:rPr>
        <w:t>сельсовета</w:t>
      </w:r>
      <w:r w:rsidR="00405EE9" w:rsidRPr="002A4ACC">
        <w:rPr>
          <w:rFonts w:ascii="Times New Roman" w:hAnsi="Times New Roman" w:cs="Times New Roman"/>
          <w:sz w:val="28"/>
          <w:szCs w:val="28"/>
        </w:rPr>
        <w:t>:</w:t>
      </w:r>
    </w:p>
    <w:p w14:paraId="6ECAFC39" w14:textId="7F30613A" w:rsidR="00550404" w:rsidRPr="002A4ACC" w:rsidRDefault="00F77861" w:rsidP="00EF00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87DBD">
        <w:rPr>
          <w:rFonts w:ascii="Times New Roman" w:hAnsi="Times New Roman" w:cs="Times New Roman"/>
          <w:sz w:val="28"/>
          <w:szCs w:val="28"/>
        </w:rPr>
        <w:t xml:space="preserve"> 24</w:t>
      </w:r>
      <w:r w:rsidR="00550404">
        <w:rPr>
          <w:rFonts w:ascii="Times New Roman" w:hAnsi="Times New Roman" w:cs="Times New Roman"/>
          <w:sz w:val="28"/>
          <w:szCs w:val="28"/>
        </w:rPr>
        <w:t xml:space="preserve"> от </w:t>
      </w:r>
      <w:r w:rsidR="004806F3">
        <w:rPr>
          <w:rFonts w:ascii="Times New Roman" w:hAnsi="Times New Roman" w:cs="Times New Roman"/>
          <w:sz w:val="28"/>
          <w:szCs w:val="28"/>
        </w:rPr>
        <w:t>0</w:t>
      </w:r>
      <w:r w:rsidR="00787DBD">
        <w:rPr>
          <w:rFonts w:ascii="Times New Roman" w:hAnsi="Times New Roman" w:cs="Times New Roman"/>
          <w:sz w:val="28"/>
          <w:szCs w:val="28"/>
        </w:rPr>
        <w:t>3</w:t>
      </w:r>
      <w:r w:rsidR="004806F3">
        <w:rPr>
          <w:rFonts w:ascii="Times New Roman" w:hAnsi="Times New Roman" w:cs="Times New Roman"/>
          <w:sz w:val="28"/>
          <w:szCs w:val="28"/>
        </w:rPr>
        <w:t>.08.20</w:t>
      </w:r>
      <w:r w:rsidR="00787DBD">
        <w:rPr>
          <w:rFonts w:ascii="Times New Roman" w:hAnsi="Times New Roman" w:cs="Times New Roman"/>
          <w:sz w:val="28"/>
          <w:szCs w:val="28"/>
        </w:rPr>
        <w:t>20г.</w:t>
      </w:r>
      <w:r w:rsidR="00BA0B94">
        <w:rPr>
          <w:rFonts w:ascii="Times New Roman" w:hAnsi="Times New Roman" w:cs="Times New Roman"/>
          <w:sz w:val="28"/>
          <w:szCs w:val="28"/>
        </w:rPr>
        <w:t xml:space="preserve"> </w:t>
      </w:r>
      <w:r w:rsidR="00550404">
        <w:rPr>
          <w:rFonts w:ascii="Times New Roman" w:hAnsi="Times New Roman" w:cs="Times New Roman"/>
          <w:sz w:val="28"/>
          <w:szCs w:val="28"/>
        </w:rPr>
        <w:t>«Программа</w:t>
      </w:r>
      <w:r w:rsidR="00BA0B94">
        <w:rPr>
          <w:rFonts w:ascii="Times New Roman" w:hAnsi="Times New Roman" w:cs="Times New Roman"/>
          <w:sz w:val="28"/>
          <w:szCs w:val="28"/>
        </w:rPr>
        <w:t xml:space="preserve"> проведения проверки готовности </w:t>
      </w:r>
      <w:r w:rsidR="00550404">
        <w:rPr>
          <w:rFonts w:ascii="Times New Roman" w:hAnsi="Times New Roman" w:cs="Times New Roman"/>
          <w:sz w:val="28"/>
          <w:szCs w:val="28"/>
        </w:rPr>
        <w:t>к отопительному периоду теплоснабжающих, теплосетевых организаций и потребителей тепловой энергии»</w:t>
      </w:r>
      <w:r w:rsidR="00BA0B94">
        <w:rPr>
          <w:rFonts w:ascii="Times New Roman" w:hAnsi="Times New Roman" w:cs="Times New Roman"/>
          <w:sz w:val="28"/>
          <w:szCs w:val="28"/>
        </w:rPr>
        <w:t>.</w:t>
      </w:r>
    </w:p>
    <w:p w14:paraId="7C3AFE08" w14:textId="77777777" w:rsidR="001E0CC3" w:rsidRPr="00A85CA7" w:rsidRDefault="001E0CC3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12</w:t>
      </w:r>
      <w:r w:rsidRPr="00A85CA7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данного</w:t>
      </w:r>
      <w:r w:rsidRPr="00A85CA7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7E306553" w14:textId="77777777" w:rsidR="001E0CC3" w:rsidRDefault="001E0CC3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</w:t>
      </w:r>
      <w:r w:rsidRPr="00A85CA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подписания, подлежит опубликованию </w:t>
      </w:r>
      <w:r w:rsidR="008A3596">
        <w:rPr>
          <w:rFonts w:ascii="Times New Roman" w:hAnsi="Times New Roman" w:cs="Times New Roman"/>
          <w:sz w:val="28"/>
          <w:szCs w:val="28"/>
        </w:rPr>
        <w:t>в информационном издании Рыбинский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сайте администрации </w:t>
      </w:r>
      <w:r w:rsidR="008A3596">
        <w:rPr>
          <w:rFonts w:ascii="Times New Roman" w:hAnsi="Times New Roman" w:cs="Times New Roman"/>
          <w:sz w:val="28"/>
          <w:szCs w:val="28"/>
        </w:rPr>
        <w:t xml:space="preserve">Рыбинский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85CA7">
        <w:rPr>
          <w:rFonts w:ascii="Times New Roman" w:hAnsi="Times New Roman" w:cs="Times New Roman"/>
          <w:sz w:val="28"/>
          <w:szCs w:val="28"/>
        </w:rPr>
        <w:t>.</w:t>
      </w:r>
    </w:p>
    <w:p w14:paraId="21AC1B10" w14:textId="77777777" w:rsidR="002A4ACC" w:rsidRDefault="002A4ACC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6FCAB" w14:textId="77777777" w:rsidR="00BA0B94" w:rsidRDefault="00BA0B94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680D61" w14:textId="77777777" w:rsidR="00BA0B94" w:rsidRDefault="00BA0B94" w:rsidP="00EF0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1EF0D" w14:textId="77777777" w:rsidR="005E7343" w:rsidRPr="004902E6" w:rsidRDefault="005E7343" w:rsidP="005E7343">
      <w:pPr>
        <w:ind w:left="567"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Безруких</w:t>
      </w:r>
    </w:p>
    <w:p w14:paraId="16ACCC33" w14:textId="77777777" w:rsidR="001E0CC3" w:rsidRDefault="001E0CC3" w:rsidP="00276821">
      <w:pPr>
        <w:jc w:val="both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228D7A" w14:textId="77777777" w:rsidR="00976E98" w:rsidRDefault="001E0CC3" w:rsidP="0002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06A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5CA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E9A7011" w14:textId="77777777" w:rsidR="00976E98" w:rsidRDefault="00976E98" w:rsidP="0002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A01A2" w14:textId="77777777" w:rsidR="00976E98" w:rsidRDefault="00976E98" w:rsidP="0002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D8C4D" w14:textId="77777777" w:rsidR="00BE64CF" w:rsidRDefault="00BE64CF" w:rsidP="0002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C47C1" w14:textId="77777777" w:rsidR="00BE64CF" w:rsidRDefault="00BE64CF" w:rsidP="00FB69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899287" w14:textId="77777777" w:rsidR="00FB69E1" w:rsidRDefault="008A3596" w:rsidP="00FB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69E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10C70F9A" w14:textId="77777777" w:rsidR="00FB69E1" w:rsidRDefault="00FB69E1" w:rsidP="00FB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AE3028" w14:textId="77777777" w:rsidR="00FB69E1" w:rsidRPr="00550EC9" w:rsidRDefault="00FB69E1" w:rsidP="00FB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C268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187A44A0" w14:textId="77777777" w:rsidR="00FB69E1" w:rsidRDefault="00FB69E1" w:rsidP="00FB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25A77CA7" w14:textId="77777777" w:rsidR="00FB69E1" w:rsidRDefault="00FB69E1" w:rsidP="00FB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2565D3EF" w14:textId="77777777" w:rsidR="00FB69E1" w:rsidRPr="00550EC9" w:rsidRDefault="00FB69E1" w:rsidP="00FB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4E803351" w14:textId="23C7A81A" w:rsidR="00FB69E1" w:rsidRDefault="00FB69E1" w:rsidP="00F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10F8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040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7DB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787DBD">
        <w:rPr>
          <w:rFonts w:ascii="Times New Roman" w:eastAsia="Times New Roman" w:hAnsi="Times New Roman" w:cs="Times New Roman"/>
          <w:sz w:val="28"/>
          <w:szCs w:val="28"/>
        </w:rPr>
        <w:t>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C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7DBD">
        <w:rPr>
          <w:rFonts w:ascii="Times New Roman" w:eastAsia="Times New Roman" w:hAnsi="Times New Roman" w:cs="Times New Roman"/>
          <w:sz w:val="28"/>
          <w:szCs w:val="28"/>
        </w:rPr>
        <w:t xml:space="preserve"> 46А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14:paraId="273D8CCF" w14:textId="77777777" w:rsidR="00FB69E1" w:rsidRPr="00550EC9" w:rsidRDefault="00FB69E1" w:rsidP="00F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4FA7A1" w14:textId="77777777" w:rsidR="00FB69E1" w:rsidRPr="00550EC9" w:rsidRDefault="00FB69E1" w:rsidP="00FB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b/>
          <w:sz w:val="28"/>
          <w:szCs w:val="28"/>
        </w:rPr>
        <w:t>Программа проведения проверки готовности к</w:t>
      </w:r>
    </w:p>
    <w:p w14:paraId="2DDEC1CD" w14:textId="77777777" w:rsidR="00FB69E1" w:rsidRDefault="00FB69E1" w:rsidP="00FB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отопительному периоду</w:t>
      </w:r>
    </w:p>
    <w:p w14:paraId="55BDA81E" w14:textId="77777777" w:rsidR="00FB69E1" w:rsidRPr="00550EC9" w:rsidRDefault="00FB69E1" w:rsidP="00FB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76E26" w14:textId="77777777" w:rsidR="00FB69E1" w:rsidRPr="00A25171" w:rsidRDefault="00FB69E1" w:rsidP="00FB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71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14:paraId="34798D2F" w14:textId="77777777" w:rsidR="00FB69E1" w:rsidRPr="00550EC9" w:rsidRDefault="00FB69E1" w:rsidP="00FB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2A14B3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Обеспечение надежности функционирования объектов жилищно-коммунального хозяйства,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своевременная и всесторонняя подготовка к отопительному периоду и его организованное проведение, в целях достижения устой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чивого тепло-, водо-, электро-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0768DB97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5CBCEB0C" w14:textId="77777777" w:rsidR="00FB69E1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14:paraId="5692183B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3DB8665A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максимальную надежность и экономичность работы объектов жилищно-коммунального хозяйства;</w:t>
      </w:r>
    </w:p>
    <w:p w14:paraId="663B5925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соблюдение нормативных сроков службы строительных конструкций и </w:t>
      </w:r>
    </w:p>
    <w:p w14:paraId="0DD7C11A" w14:textId="77777777" w:rsidR="00FB69E1" w:rsidRPr="00550EC9" w:rsidRDefault="00FB69E1" w:rsidP="00FB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2917C210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14:paraId="0F7C9B75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14:paraId="3A64A175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выполнением должностными лицами требований федерального 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4192EA0F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3C2A1226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35070755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69B12550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4BF15B4F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0548B919" w14:textId="77777777" w:rsidR="00FB69E1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51F1ADED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A3FA1" w14:textId="77777777" w:rsidR="00FB69E1" w:rsidRPr="00A25171" w:rsidRDefault="00FB69E1" w:rsidP="00FB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71">
        <w:rPr>
          <w:rFonts w:ascii="Times New Roman" w:eastAsia="Times New Roman" w:hAnsi="Times New Roman" w:cs="Times New Roman"/>
          <w:b/>
          <w:sz w:val="28"/>
          <w:szCs w:val="28"/>
        </w:rPr>
        <w:t>2.Работа комиссии по проверке готовности к отопительному периоду</w:t>
      </w:r>
    </w:p>
    <w:p w14:paraId="0157D7DD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0DAA1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63543">
        <w:rPr>
          <w:rFonts w:ascii="Times New Roman" w:eastAsia="Times New Roman" w:hAnsi="Times New Roman" w:cs="Times New Roman"/>
          <w:sz w:val="28"/>
          <w:szCs w:val="28"/>
        </w:rPr>
        <w:t>Администрация Рыбинского сельсовета Мотыгинского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635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организует:</w:t>
      </w:r>
    </w:p>
    <w:p w14:paraId="15D025D0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работу комиссии по проверке готовности к отопительному периоду источников теплоснабжения, тепловых сетей муниципальных образований и в целом теплоснабжающих организаций;</w:t>
      </w:r>
    </w:p>
    <w:p w14:paraId="6D475AF0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65789E7C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проверку готовности жилищного фонда к приему тепла,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14:paraId="5F64F5DA" w14:textId="77777777" w:rsidR="00FB69E1" w:rsidRPr="00550EC9" w:rsidRDefault="00FB69E1" w:rsidP="008635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</w:t>
      </w:r>
      <w:r w:rsidR="00BD5DC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комиссией, утвержденной в </w:t>
      </w:r>
      <w:r w:rsidR="00863543">
        <w:rPr>
          <w:rFonts w:ascii="Times New Roman" w:eastAsia="Times New Roman" w:hAnsi="Times New Roman" w:cs="Times New Roman"/>
          <w:sz w:val="28"/>
          <w:szCs w:val="28"/>
        </w:rPr>
        <w:t>установленном порядке Администрацией Рыбинского сельсовета Мотыгинского района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8A13C" w14:textId="77777777" w:rsidR="00FB69E1" w:rsidRPr="00550EC9" w:rsidRDefault="00FB69E1" w:rsidP="008635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Проверка осуществляется комиссией, которая образована </w:t>
      </w:r>
      <w:r w:rsidR="00863543">
        <w:rPr>
          <w:rFonts w:ascii="Times New Roman" w:eastAsia="Times New Roman" w:hAnsi="Times New Roman" w:cs="Times New Roman"/>
          <w:sz w:val="28"/>
          <w:szCs w:val="28"/>
        </w:rPr>
        <w:t>Администрацией Рыбинского сельсовета Мотыгинского района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омиссия). </w:t>
      </w:r>
      <w:r>
        <w:rPr>
          <w:rFonts w:ascii="Times New Roman" w:eastAsia="Times New Roman" w:hAnsi="Times New Roman" w:cs="Times New Roman"/>
          <w:sz w:val="28"/>
          <w:szCs w:val="28"/>
        </w:rPr>
        <w:t>Состав К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F138D">
        <w:rPr>
          <w:rFonts w:ascii="Times New Roman" w:eastAsia="Times New Roman" w:hAnsi="Times New Roman" w:cs="Times New Roman"/>
          <w:sz w:val="28"/>
          <w:szCs w:val="28"/>
        </w:rPr>
        <w:t xml:space="preserve">Рыбинского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8E49FE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A8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F138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A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), в котором указываются:</w:t>
      </w:r>
    </w:p>
    <w:p w14:paraId="3FB99540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объекты, подлежащие проверке;</w:t>
      </w:r>
    </w:p>
    <w:p w14:paraId="4D9F9B61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сроки проведения проверки;</w:t>
      </w:r>
    </w:p>
    <w:p w14:paraId="7F18BDFD" w14:textId="77777777" w:rsidR="00FB69E1" w:rsidRPr="00550EC9" w:rsidRDefault="00FB69E1" w:rsidP="00FB6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документы, проверяемые в ходе проведения проверки.</w:t>
      </w:r>
    </w:p>
    <w:p w14:paraId="733D865F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проверяется выполнение требований, установленных Приложениями 3, 4 настоящей Программы проведения проверки готовности к отопительному периоду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Программа).</w:t>
      </w:r>
    </w:p>
    <w:p w14:paraId="1A58E745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</w:t>
      </w:r>
      <w:r>
        <w:rPr>
          <w:rFonts w:ascii="Times New Roman" w:eastAsia="Times New Roman" w:hAnsi="Times New Roman" w:cs="Times New Roman"/>
          <w:sz w:val="28"/>
          <w:szCs w:val="28"/>
        </w:rPr>
        <w:t>ержденных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энергетики РФ от 12 марта 2013 г. </w:t>
      </w:r>
      <w:r w:rsidR="00F7786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103 (далее Правила), осуществляется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актами в сфере теплоснабжения.</w:t>
      </w:r>
    </w:p>
    <w:p w14:paraId="5FAD062D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0BD2CA76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2.2. В целях проведения проверки 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т документы, подтверждающие выполнение требований по готовности, а при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проводят осмотр объектов проверки.</w:t>
      </w:r>
    </w:p>
    <w:p w14:paraId="30ADC9BD" w14:textId="67F7F1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актом проверки готовности к отопительному периоду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акт), который составляется не позднее одного дня с даты завершения проверки, по рекомендуемому образцу согласно приложению</w:t>
      </w:r>
      <w:r w:rsidR="005B073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0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к настоящим Правилам.</w:t>
      </w:r>
    </w:p>
    <w:p w14:paraId="16212C55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14:paraId="11AE7619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объект проверки готов к отопительному периоду;</w:t>
      </w:r>
    </w:p>
    <w:p w14:paraId="6CF55FEA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1C6D951D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объект проверки не готов к отопительному периоду.</w:t>
      </w:r>
    </w:p>
    <w:p w14:paraId="32FE2BD0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Перечень) с указанием сроков их устранения.</w:t>
      </w:r>
    </w:p>
    <w:p w14:paraId="5BE39FD4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Паспорт готовности к отопительному периоду (далее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паспорт) составляется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рекомендуемому образцу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B0893" w:rsidRPr="00550EC9"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6B0893"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6B0893"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и выдается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 xml:space="preserve">Рыбинского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района, образовавшей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комиссию, по каждому объекту проверки в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46777CFB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сроки, установленные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893" w:rsidRPr="00550EC9"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B0893"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, комиссией проводится повторная проверка, по результатам которой составляется новый акт.</w:t>
      </w:r>
    </w:p>
    <w:p w14:paraId="71027169" w14:textId="2DF74417" w:rsidR="00CF138D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не получившая по объектам проверки паспорт готовности до даты, установленной в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5B07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05C5CD3F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FA65B" w14:textId="77777777" w:rsidR="00CF138D" w:rsidRPr="00A25171" w:rsidRDefault="00CF138D" w:rsidP="00CF13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171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взаимодействия теплоснабжающих и теплосетевых организаций, потребителей тепловой энергии, </w:t>
      </w:r>
      <w:proofErr w:type="spellStart"/>
      <w:r w:rsidRPr="00A25171">
        <w:rPr>
          <w:rFonts w:ascii="Times New Roman" w:eastAsia="Times New Roman" w:hAnsi="Times New Roman" w:cs="Times New Roman"/>
          <w:b/>
          <w:sz w:val="28"/>
          <w:szCs w:val="28"/>
        </w:rPr>
        <w:t>теплопотребляющие</w:t>
      </w:r>
      <w:proofErr w:type="spellEnd"/>
      <w:r w:rsidRPr="00A25171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установки которых подключены к системе теплоснабжения с Комиссией</w:t>
      </w:r>
    </w:p>
    <w:p w14:paraId="407DBAF0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966C6" w14:textId="193545C3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3.1. Потребители тепловой энергии готовят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объекты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эксплуатации в отопительный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BD5DCC" w:rsidRPr="00F47F6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7DBD" w:rsidRPr="00F47F6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47F6C"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5B0730" w:rsidRPr="00F47F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DBD" w:rsidRPr="00F47F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0730" w:rsidRPr="00F47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0730" w:rsidRPr="00F47F6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47F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Потребители заблаговременно (не менее,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чем за 3 рабочих дня) согласовывают сроки проведения промывки систем теплопотребления и гидравлических испытаний оборудования теплового пункта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теплоснабжающей организацией. При большом количестве заявок теплоснабжающая организация вправе перенести срок выполнения указанных мероприятий.</w:t>
      </w:r>
    </w:p>
    <w:p w14:paraId="76688EBF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Теплоснабжающая организация осуществляет контроль за проведением гидропневматической промывки систем теплопотребления, присутствует при испытаниях оборудования тепловых пунктов на плотность и прочность, проверяет работоспособность автоматических регуляторов систем горячего водоснабжения и отопления при их наличии, состояние трубопроводов, арматуры и тепловой изоляции в пределах тепловых пунктов, готовность узла учета к эксплуатации в отопительный период, наличие аттестованного обслуживающего персонала и состояние наружных тепловых сетей потребителя.</w:t>
      </w:r>
    </w:p>
    <w:p w14:paraId="243926E8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Промывка систем теплопотребления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964CF3" w14:textId="77777777" w:rsidR="00CF138D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проведения промывки систем теплопотребления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водопроводной водой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12E8BD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теплоносителем с соблюдением СанПиН 2.1.4.2496-09 по заявке установленного образца в присутствии представителя ТСО. </w:t>
      </w:r>
    </w:p>
    <w:p w14:paraId="647741B2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Также в присутствии представителя ТСО осуществляется промывка водопроводной водой систем теплопотребления ТСЖ, ЖСК и прочих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епловой энергии. Управляющие компании осуществляют промывку водопроводной водой самостоятельно с предоставлением в ТСО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акта,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подписанного уполномоченным представителем и председателем совета МКД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(либо 3-мя жильцами МКД).</w:t>
      </w:r>
    </w:p>
    <w:p w14:paraId="4E203BDB" w14:textId="77777777" w:rsidR="00CF138D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Для подтверждения работоспособности автоматических регуляторов систем отопления, исправного состояния наружных тепловых сетей потребитель предоставляет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ТСО акты, подписанные уполномоченными представителями.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A51381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Наличие аттестованного обслуживающего персонала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копией приказа о назначении ответственных за исправное состояние и безопасную эксплуатацию тепловых энергоустановок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(копией договора на техническое обслуживание систем теплопотребления)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и протоколом проверки знаний в органах Ростехнадзора.</w:t>
      </w:r>
    </w:p>
    <w:p w14:paraId="68EA189F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BA0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После проведения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п.3.2. настоящей Программы мероприятий Теплоснабжающая организация подписывает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>Акт проверки готовности к отопительному периоду в части ее касающейся (при наличии замечаний Акт подписывается с замечаниями) и выдает его на руки потребителю.</w:t>
      </w:r>
    </w:p>
    <w:p w14:paraId="77BF8704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3.4. Теплоснабжающие и теплосетевые организации представляют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 xml:space="preserve">Рыбинского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выполнению требований по готовности, указанных в приложении 3.</w:t>
      </w:r>
    </w:p>
    <w:p w14:paraId="09AB9CF1" w14:textId="77777777" w:rsidR="00CF138D" w:rsidRPr="00550EC9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3.5. Потребители тепловой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направляют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9A5531">
        <w:rPr>
          <w:rFonts w:ascii="Times New Roman" w:eastAsia="Times New Roman" w:hAnsi="Times New Roman" w:cs="Times New Roman"/>
          <w:sz w:val="28"/>
          <w:szCs w:val="28"/>
        </w:rPr>
        <w:t xml:space="preserve">Рыбинского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комиссии информацию по выполнению требований, указанных в п. 1, 3, 4, 6, 9, 10, 15, 17 приложения 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Акты готовности к отопительному сезону </w:t>
      </w:r>
      <w:r w:rsidR="002C07E4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F1632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B08007" w14:textId="77777777" w:rsidR="00CF138D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A86">
        <w:rPr>
          <w:rFonts w:ascii="Times New Roman" w:eastAsia="Times New Roman" w:hAnsi="Times New Roman" w:cs="Times New Roman"/>
          <w:sz w:val="28"/>
          <w:szCs w:val="28"/>
        </w:rPr>
        <w:t>3.6. Комиссия рассматривает документы,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подтверждающие выполнение требований готовности в соответствии с п.2.2 Программы и делает вывод о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(не готовности) объектов проверки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отопительному периоду.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2C420A" w14:textId="77777777" w:rsidR="00CF138D" w:rsidRPr="00197A86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A86">
        <w:rPr>
          <w:rFonts w:ascii="Times New Roman" w:eastAsia="Times New Roman" w:hAnsi="Times New Roman" w:cs="Times New Roman"/>
          <w:sz w:val="28"/>
          <w:szCs w:val="28"/>
        </w:rPr>
        <w:t>После подписания членами комиссии один экземпляр Акта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периоду получает уполномоченный представитель теплоснабжающей организации,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тепловой энергии,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ношении, которого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проводилась проверка.</w:t>
      </w:r>
    </w:p>
    <w:p w14:paraId="61EE6DFF" w14:textId="77777777" w:rsidR="00CF138D" w:rsidRDefault="00CF138D" w:rsidP="00CF13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7A86">
        <w:rPr>
          <w:rFonts w:ascii="Times New Roman" w:eastAsia="Times New Roman" w:hAnsi="Times New Roman" w:cs="Times New Roman"/>
          <w:sz w:val="28"/>
          <w:szCs w:val="28"/>
        </w:rPr>
        <w:t>Потребители предоставляют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1 экземпляр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проверки готовности к</w:t>
      </w:r>
      <w:r w:rsidR="006B0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отопительному периоду в теплоснабжающую организацию.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FEACDA" w14:textId="77777777" w:rsidR="00CF138D" w:rsidRDefault="00CF138D" w:rsidP="00CF13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97A86">
        <w:rPr>
          <w:rFonts w:ascii="Times New Roman" w:eastAsia="Times New Roman" w:hAnsi="Times New Roman" w:cs="Times New Roman"/>
          <w:sz w:val="28"/>
          <w:szCs w:val="28"/>
        </w:rPr>
        <w:t>Без наличия подписанного комиссией Акта проверки готовности объект считается не готовым к отопительному периоду.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39D92C" w14:textId="77777777" w:rsidR="00CF138D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A86">
        <w:rPr>
          <w:rFonts w:ascii="Times New Roman" w:eastAsia="Times New Roman" w:hAnsi="Times New Roman" w:cs="Times New Roman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Разрешение на подачу теплоносителя на систему отопления объектов Потребителя выдается при выполнении следующих условий: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4D4CBD" w14:textId="77777777" w:rsidR="00CF138D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при наличии готовности объектов, подтвержденной Актом проверки гот</w:t>
      </w:r>
      <w:r>
        <w:rPr>
          <w:rFonts w:ascii="Times New Roman" w:eastAsia="Times New Roman" w:hAnsi="Times New Roman" w:cs="Times New Roman"/>
          <w:sz w:val="28"/>
          <w:szCs w:val="28"/>
        </w:rPr>
        <w:t>овности к отопительному периоду;</w:t>
      </w:r>
    </w:p>
    <w:p w14:paraId="2585F41C" w14:textId="77777777" w:rsidR="00CF138D" w:rsidRPr="00197A86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при отсутствии задолженности за потребленную тепловую энергию;</w:t>
      </w:r>
    </w:p>
    <w:p w14:paraId="1EF29CFB" w14:textId="77777777" w:rsidR="00CF138D" w:rsidRPr="00197A86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>своевременно поданной заявки установленного образца;</w:t>
      </w:r>
    </w:p>
    <w:p w14:paraId="5C7D159C" w14:textId="77777777" w:rsidR="001E0CC3" w:rsidRDefault="00CF138D" w:rsidP="00CF1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Главы </w:t>
      </w:r>
      <w:r w:rsidR="009A5531">
        <w:rPr>
          <w:rFonts w:ascii="Times New Roman" w:eastAsia="Times New Roman" w:hAnsi="Times New Roman" w:cs="Times New Roman"/>
          <w:sz w:val="28"/>
          <w:szCs w:val="28"/>
        </w:rPr>
        <w:t>Рыбинского сельсовета</w:t>
      </w:r>
      <w:r w:rsidRPr="00197A86">
        <w:rPr>
          <w:rFonts w:ascii="Times New Roman" w:eastAsia="Times New Roman" w:hAnsi="Times New Roman" w:cs="Times New Roman"/>
          <w:sz w:val="28"/>
          <w:szCs w:val="28"/>
        </w:rPr>
        <w:t xml:space="preserve"> «О начале отопительного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5B2E600" w14:textId="77777777" w:rsidR="000206A7" w:rsidRDefault="000206A7" w:rsidP="0051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E7027" w14:textId="77777777" w:rsidR="00976E98" w:rsidRDefault="00976E98" w:rsidP="0051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1866C" w14:textId="77777777" w:rsidR="00976E98" w:rsidRDefault="00976E98" w:rsidP="0051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EB99F" w14:textId="77777777" w:rsidR="00976E98" w:rsidRDefault="00976E98" w:rsidP="0051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3E12E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626213" w14:textId="4ED6D44B" w:rsidR="009A5531" w:rsidRDefault="009A5531" w:rsidP="009A553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5F52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</w:t>
      </w:r>
      <w:r w:rsidR="005B0730">
        <w:rPr>
          <w:rFonts w:ascii="Times New Roman" w:eastAsia="Times New Roman" w:hAnsi="Times New Roman"/>
          <w:sz w:val="18"/>
          <w:szCs w:val="18"/>
          <w:lang w:eastAsia="ru-RU"/>
        </w:rPr>
        <w:t>№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F85F52">
        <w:rPr>
          <w:rFonts w:ascii="Times New Roman" w:eastAsia="Times New Roman" w:hAnsi="Times New Roman"/>
          <w:sz w:val="18"/>
          <w:szCs w:val="18"/>
          <w:lang w:eastAsia="ru-RU"/>
        </w:rPr>
        <w:t xml:space="preserve"> к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F85F52">
        <w:rPr>
          <w:rFonts w:ascii="Times New Roman" w:eastAsia="Times New Roman" w:hAnsi="Times New Roman"/>
          <w:sz w:val="18"/>
          <w:szCs w:val="18"/>
          <w:lang w:eastAsia="ru-RU"/>
        </w:rPr>
        <w:t>рограмме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проведения</w:t>
      </w:r>
    </w:p>
    <w:p w14:paraId="0E594DDE" w14:textId="77777777" w:rsidR="009A5531" w:rsidRPr="00F85F52" w:rsidRDefault="009A5531" w:rsidP="00BD5DC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проверки готовности к отопительному</w:t>
      </w:r>
      <w:r w:rsidR="00BD5DCC">
        <w:rPr>
          <w:rFonts w:ascii="Times New Roman" w:eastAsia="Times New Roman" w:hAnsi="Times New Roman"/>
          <w:sz w:val="18"/>
          <w:szCs w:val="18"/>
          <w:lang w:eastAsia="ru-RU"/>
        </w:rPr>
        <w:t xml:space="preserve"> п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ериоду </w:t>
      </w:r>
    </w:p>
    <w:p w14:paraId="130D04C2" w14:textId="77777777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АКТ </w:t>
      </w:r>
      <w:r w:rsidR="00F1632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757C4869" w14:textId="5F480C9C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 готовности к отопительному периоду </w:t>
      </w:r>
      <w:r w:rsidR="00BD5DCC">
        <w:rPr>
          <w:rFonts w:ascii="Times New Roman" w:eastAsia="Times New Roman" w:hAnsi="Times New Roman"/>
          <w:sz w:val="24"/>
          <w:szCs w:val="24"/>
          <w:lang w:eastAsia="ru-RU"/>
        </w:rPr>
        <w:t>20__</w:t>
      </w:r>
      <w:r w:rsidR="005504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07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40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D5DCC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F2DE5A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F49066C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__________________________                                                      "_____"____________ 20__ г.</w:t>
      </w:r>
    </w:p>
    <w:p w14:paraId="5F88545E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</w:t>
      </w: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 xml:space="preserve">(место составление </w:t>
      </w:r>
      <w:proofErr w:type="gramStart"/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акта)   </w:t>
      </w:r>
      <w:proofErr w:type="gramEnd"/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           (дата составления акта)</w:t>
      </w:r>
    </w:p>
    <w:p w14:paraId="0C199329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C2F4CC8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14:paraId="4DA17A09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(форма документа и его реквизиты, которым образована комиссия</w:t>
      </w: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46D37BE4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A44C4C0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   (ФИО руководителя (его заместителя) органа, проводящего проверку готовности к отопительному периоду)</w:t>
      </w:r>
    </w:p>
    <w:p w14:paraId="7B3CDB4E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9" w:history="1">
        <w:r w:rsidRPr="00A725D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2010 г. N 190-ФЗ "О теплоснабжении" провела проверку готовности к отопительному периоду 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68B62C34" w14:textId="77777777" w:rsidR="009A5531" w:rsidRPr="007D3361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3361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2FCAC43F" w14:textId="77777777" w:rsidR="009A5531" w:rsidRPr="007D3361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3361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14:paraId="10D77A4F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14:paraId="357BDEE0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следующих объектов:</w:t>
      </w:r>
    </w:p>
    <w:p w14:paraId="6C21F75D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1._____________________________________________________;</w:t>
      </w:r>
    </w:p>
    <w:p w14:paraId="6E1B8944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                                  (наименование объекта, площадь в тыс. м²)</w:t>
      </w:r>
    </w:p>
    <w:p w14:paraId="316DF7DB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2._____________________________________________________;</w:t>
      </w:r>
    </w:p>
    <w:p w14:paraId="62CA53AA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3._____________________________________________________;</w:t>
      </w:r>
    </w:p>
    <w:p w14:paraId="06F88910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7AED84C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установила:_</w:t>
      </w:r>
      <w:proofErr w:type="gramEnd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__________________________________________________________________.</w:t>
      </w:r>
    </w:p>
    <w:p w14:paraId="59AC98E6" w14:textId="77777777" w:rsidR="009A5531" w:rsidRPr="003B722E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(готовность/неготовность к работе в отопительном периоде)</w:t>
      </w:r>
    </w:p>
    <w:p w14:paraId="4D729FB9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14:paraId="416652D3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периоду:______________________________________________________________________</w:t>
      </w:r>
    </w:p>
    <w:p w14:paraId="0D844198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5D52F00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Приложение к акту проверки готовности к отопительному периоду __/__ г.г.</w:t>
      </w:r>
      <w:hyperlink w:anchor="sub_1991" w:history="1">
        <w:r w:rsidRPr="00A725D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p w14:paraId="7E78D11D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BFB35A0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комиссии:   </w:t>
      </w:r>
      <w:proofErr w:type="gramEnd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  ___________________/_______________</w:t>
      </w:r>
    </w:p>
    <w:p w14:paraId="6F453122" w14:textId="77777777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14:paraId="4C7AE8DA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</w:t>
      </w:r>
    </w:p>
    <w:p w14:paraId="2243C4A5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комиссии:   </w:t>
      </w:r>
      <w:proofErr w:type="gramEnd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 ___________________/_______________</w:t>
      </w:r>
    </w:p>
    <w:p w14:paraId="1CDBB26E" w14:textId="77777777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14:paraId="3358DA30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proofErr w:type="gramStart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комиссии:   </w:t>
      </w:r>
      <w:proofErr w:type="gramEnd"/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              ___________________/_______________</w:t>
      </w:r>
    </w:p>
    <w:p w14:paraId="72B72E10" w14:textId="77777777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14:paraId="786F18B7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14:paraId="59141CE4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3A52CC5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"___"____________20__г.________________________________________________________</w:t>
      </w:r>
    </w:p>
    <w:p w14:paraId="22B36885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подпись, расшифровка подписи руководителя (его уполномоченного представителя) муниципального</w:t>
      </w:r>
    </w:p>
    <w:p w14:paraId="57BD7FF8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образования, теплоснабжающей организации, теплосетевой организации, потребителя тепловой энергии,</w:t>
      </w:r>
    </w:p>
    <w:p w14:paraId="1BE33C24" w14:textId="77777777" w:rsidR="009A5531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в отношении которого проводилась проверка гото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вности к отопительному периоду)</w:t>
      </w:r>
    </w:p>
    <w:p w14:paraId="7786EBE5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0E14A096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* При наличии у комиссии замечаний к выполнению требований по готовности</w:t>
      </w:r>
    </w:p>
    <w:p w14:paraId="48615FA7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или при невыполнении требований по готовности к акту прилагается перечень</w:t>
      </w:r>
    </w:p>
    <w:p w14:paraId="5A9F563E" w14:textId="77777777" w:rsidR="009A5531" w:rsidRPr="003B722E" w:rsidRDefault="009A5531" w:rsidP="009A553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722E">
        <w:rPr>
          <w:rFonts w:ascii="Times New Roman" w:eastAsia="Times New Roman" w:hAnsi="Times New Roman"/>
          <w:sz w:val="18"/>
          <w:szCs w:val="18"/>
          <w:lang w:eastAsia="ru-RU"/>
        </w:rPr>
        <w:t>замечаний с указанием сроков их устранения.</w:t>
      </w:r>
    </w:p>
    <w:p w14:paraId="2DBC7ACA" w14:textId="77777777" w:rsidR="009A5531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BF714C" w14:textId="77777777" w:rsidR="00BD5DCC" w:rsidRDefault="00BD5DCC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6A493F" w14:textId="77777777" w:rsidR="009A5531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8F186" w14:textId="77777777" w:rsidR="009A5531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A64A10" w14:textId="229B183D" w:rsidR="009A5531" w:rsidRDefault="009A5531" w:rsidP="009A553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5F52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</w:t>
      </w:r>
      <w:r w:rsidR="005B0730">
        <w:rPr>
          <w:rFonts w:ascii="Times New Roman" w:eastAsia="Times New Roman" w:hAnsi="Times New Roman"/>
          <w:sz w:val="18"/>
          <w:szCs w:val="18"/>
          <w:lang w:eastAsia="ru-RU"/>
        </w:rPr>
        <w:t>№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2 </w:t>
      </w:r>
      <w:r w:rsidRPr="00F85F52">
        <w:rPr>
          <w:rFonts w:ascii="Times New Roman" w:eastAsia="Times New Roman" w:hAnsi="Times New Roman"/>
          <w:sz w:val="18"/>
          <w:szCs w:val="18"/>
          <w:lang w:eastAsia="ru-RU"/>
        </w:rPr>
        <w:t xml:space="preserve">к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F85F52">
        <w:rPr>
          <w:rFonts w:ascii="Times New Roman" w:eastAsia="Times New Roman" w:hAnsi="Times New Roman"/>
          <w:sz w:val="18"/>
          <w:szCs w:val="18"/>
          <w:lang w:eastAsia="ru-RU"/>
        </w:rPr>
        <w:t>рограмме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проведения</w:t>
      </w:r>
    </w:p>
    <w:p w14:paraId="37744458" w14:textId="77777777" w:rsidR="009A5531" w:rsidRPr="00F85F52" w:rsidRDefault="009A5531" w:rsidP="00BD5DC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проверки готовности к отопительному периоду </w:t>
      </w:r>
    </w:p>
    <w:p w14:paraId="026EB977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CCDC75F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D6669BF" w14:textId="77777777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14:paraId="4CF393E3" w14:textId="77777777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готовности к отопительному периоду _______/______ </w:t>
      </w:r>
      <w:proofErr w:type="spellStart"/>
      <w:r w:rsidRPr="00A72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г.г</w:t>
      </w:r>
      <w:proofErr w:type="spellEnd"/>
      <w:r w:rsidRPr="00A72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377D3A97" w14:textId="77777777" w:rsidR="009A5531" w:rsidRPr="00A725DA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A3D8580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Выдан________________________________________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______________________________,</w:t>
      </w:r>
    </w:p>
    <w:p w14:paraId="053766C1" w14:textId="77777777" w:rsidR="009A5531" w:rsidRPr="00F85F52" w:rsidRDefault="009A5531" w:rsidP="009A553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F52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396DB921" w14:textId="77777777" w:rsidR="009A5531" w:rsidRPr="00F85F52" w:rsidRDefault="009A5531" w:rsidP="009A553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5F5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4163F79D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14:paraId="331F0698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1._______________________;</w:t>
      </w:r>
    </w:p>
    <w:p w14:paraId="484CD6C6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2._______________________;</w:t>
      </w:r>
    </w:p>
    <w:p w14:paraId="46D856CD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3._______________________;</w:t>
      </w:r>
    </w:p>
    <w:p w14:paraId="7486CD63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28243C6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14:paraId="0A6F0A07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14:paraId="60E07533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DFD0A62" w14:textId="77777777" w:rsidR="009A5531" w:rsidRPr="00A725DA" w:rsidRDefault="009A5531" w:rsidP="009A55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DA">
        <w:rPr>
          <w:rFonts w:ascii="Times New Roman" w:eastAsia="Times New Roman" w:hAnsi="Times New Roman"/>
          <w:sz w:val="24"/>
          <w:szCs w:val="24"/>
          <w:lang w:eastAsia="ru-RU"/>
        </w:rPr>
        <w:t>_______________________/_________________________</w:t>
      </w:r>
    </w:p>
    <w:p w14:paraId="0F8417D0" w14:textId="77777777" w:rsidR="001E0CC3" w:rsidRDefault="001E0CC3" w:rsidP="000A1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2419B" w14:textId="77777777" w:rsidR="001203EE" w:rsidRDefault="00CF138D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AEBB63E" w14:textId="77777777" w:rsidR="001203EE" w:rsidRDefault="001203EE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FBB47AF" w14:textId="77777777" w:rsidR="001203EE" w:rsidRDefault="001203EE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EB9D246" w14:textId="77777777" w:rsidR="001203EE" w:rsidRDefault="001203EE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9C4AF21" w14:textId="77777777" w:rsidR="001203EE" w:rsidRDefault="001203EE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97F6DD0" w14:textId="77777777" w:rsidR="001203EE" w:rsidRDefault="001203EE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8A4A2D2" w14:textId="77777777" w:rsidR="001203EE" w:rsidRDefault="001203EE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F073F77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41A5E4C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2A04794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9E6B48E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2A9A9D8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1E5797E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B72AF30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9B7AB2A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62E4538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82262D0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A35ADDC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85BCB22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48C94A4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02F47C0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0E04101" w14:textId="77777777" w:rsidR="00BA0B94" w:rsidRDefault="00BA0B94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62A9C4E" w14:textId="77777777" w:rsidR="001203EE" w:rsidRDefault="001203EE" w:rsidP="00CF13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BBB3580" w14:textId="77777777" w:rsidR="000206A7" w:rsidRDefault="000206A7" w:rsidP="008B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04F2E" w14:textId="6A18A74B" w:rsidR="00CF138D" w:rsidRDefault="00CF138D" w:rsidP="00CF13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5B07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681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EEA9630" w14:textId="77777777" w:rsidR="00CF138D" w:rsidRDefault="00CF138D" w:rsidP="00CF13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90A0A8" w14:textId="77777777" w:rsidR="00CF138D" w:rsidRPr="00550EC9" w:rsidRDefault="00CF138D" w:rsidP="00CF13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C26818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1F701231" w14:textId="77777777" w:rsidR="00CF138D" w:rsidRDefault="00CF138D" w:rsidP="00CF13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2976AE61" w14:textId="77777777" w:rsidR="00CF138D" w:rsidRDefault="00CF138D" w:rsidP="00CF13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490C8B24" w14:textId="77777777" w:rsidR="00CF138D" w:rsidRPr="00550EC9" w:rsidRDefault="00CF138D" w:rsidP="00CF138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0142BDFF" w14:textId="071C8F73" w:rsidR="00116ADD" w:rsidRDefault="00CF138D" w:rsidP="00CF1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="00BD5D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B07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5DCC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725072">
        <w:rPr>
          <w:rFonts w:ascii="Times New Roman" w:eastAsia="Times New Roman" w:hAnsi="Times New Roman" w:cs="Times New Roman"/>
          <w:sz w:val="28"/>
          <w:szCs w:val="28"/>
        </w:rPr>
        <w:t>46А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7F91E9" w14:textId="77777777" w:rsidR="001E0CC3" w:rsidRPr="00A85CA7" w:rsidRDefault="00CF138D" w:rsidP="00CF1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510D9347" w14:textId="77777777" w:rsidR="00014BA4" w:rsidRPr="0034384B" w:rsidRDefault="00014BA4" w:rsidP="00014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84B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 проверки готовности к отопительному периоду</w:t>
      </w:r>
    </w:p>
    <w:p w14:paraId="10D7E4EF" w14:textId="77777777" w:rsidR="00014BA4" w:rsidRDefault="00014BA4" w:rsidP="00014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76"/>
        <w:gridCol w:w="1499"/>
        <w:gridCol w:w="2640"/>
        <w:gridCol w:w="2376"/>
      </w:tblGrid>
      <w:tr w:rsidR="005F55AC" w:rsidRPr="0034384B" w14:paraId="072BDCA2" w14:textId="77777777" w:rsidTr="00554A88">
        <w:tc>
          <w:tcPr>
            <w:tcW w:w="806" w:type="dxa"/>
            <w:shd w:val="clear" w:color="auto" w:fill="auto"/>
          </w:tcPr>
          <w:p w14:paraId="45766C02" w14:textId="77777777" w:rsidR="00014BA4" w:rsidRPr="005F55AC" w:rsidRDefault="00F77861" w:rsidP="005F55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№31</w:t>
            </w:r>
            <w:r w:rsidR="00014BA4" w:rsidRPr="005F5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п./п</w:t>
            </w:r>
          </w:p>
        </w:tc>
        <w:tc>
          <w:tcPr>
            <w:tcW w:w="2676" w:type="dxa"/>
            <w:shd w:val="clear" w:color="auto" w:fill="auto"/>
          </w:tcPr>
          <w:p w14:paraId="6B1A51A1" w14:textId="77777777" w:rsidR="00014BA4" w:rsidRPr="005F55AC" w:rsidRDefault="00014BA4" w:rsidP="005F5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499" w:type="dxa"/>
            <w:shd w:val="clear" w:color="auto" w:fill="auto"/>
          </w:tcPr>
          <w:p w14:paraId="6BBA8393" w14:textId="77777777" w:rsidR="00014BA4" w:rsidRPr="005F55AC" w:rsidRDefault="00014BA4" w:rsidP="005F5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2640" w:type="dxa"/>
            <w:shd w:val="clear" w:color="auto" w:fill="auto"/>
          </w:tcPr>
          <w:p w14:paraId="6D56826E" w14:textId="77777777" w:rsidR="00014BA4" w:rsidRPr="005F55AC" w:rsidRDefault="00014BA4" w:rsidP="005F5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376" w:type="dxa"/>
            <w:shd w:val="clear" w:color="auto" w:fill="auto"/>
          </w:tcPr>
          <w:p w14:paraId="2AD6A2AF" w14:textId="77777777" w:rsidR="00014BA4" w:rsidRPr="005F55AC" w:rsidRDefault="00014BA4" w:rsidP="005F55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F77861" w:rsidRPr="005F55AC" w14:paraId="2DED3500" w14:textId="77777777" w:rsidTr="00554A88">
        <w:trPr>
          <w:trHeight w:val="1004"/>
        </w:trPr>
        <w:tc>
          <w:tcPr>
            <w:tcW w:w="806" w:type="dxa"/>
            <w:shd w:val="clear" w:color="auto" w:fill="auto"/>
          </w:tcPr>
          <w:p w14:paraId="38BBEA26" w14:textId="77777777" w:rsidR="00F77861" w:rsidRPr="005F55AC" w:rsidRDefault="00F77861" w:rsidP="005F5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  <w:shd w:val="clear" w:color="auto" w:fill="auto"/>
          </w:tcPr>
          <w:p w14:paraId="1C128F98" w14:textId="77777777" w:rsidR="00F77861" w:rsidRPr="005F55AC" w:rsidRDefault="00F77861" w:rsidP="00014B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Теплоснабжающие и теплосетевые организации</w:t>
            </w:r>
          </w:p>
        </w:tc>
        <w:tc>
          <w:tcPr>
            <w:tcW w:w="1499" w:type="dxa"/>
            <w:shd w:val="clear" w:color="auto" w:fill="auto"/>
          </w:tcPr>
          <w:p w14:paraId="0F1B8141" w14:textId="77777777" w:rsidR="00F77861" w:rsidRPr="005F55AC" w:rsidRDefault="00F77861" w:rsidP="005F55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2D3A5595" w14:textId="52FA6B87" w:rsidR="00F77861" w:rsidRPr="005F55AC" w:rsidRDefault="00F77861" w:rsidP="00554A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25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554A88">
              <w:rPr>
                <w:rFonts w:ascii="Times New Roman" w:eastAsia="Times New Roman" w:hAnsi="Times New Roman" w:cs="Times New Roman"/>
                <w:sz w:val="28"/>
                <w:szCs w:val="28"/>
              </w:rPr>
              <w:t>8.20</w:t>
            </w:r>
            <w:r w:rsidR="005B07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B70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54A8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B07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31F20D19" w14:textId="77777777" w:rsidR="00F77861" w:rsidRPr="005F55AC" w:rsidRDefault="00F77861" w:rsidP="009B70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приложением </w:t>
            </w:r>
            <w:r w:rsidR="009B70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7861" w:rsidRPr="005F55AC" w14:paraId="25D894BA" w14:textId="77777777" w:rsidTr="00554A88">
        <w:tc>
          <w:tcPr>
            <w:tcW w:w="806" w:type="dxa"/>
            <w:shd w:val="clear" w:color="auto" w:fill="auto"/>
          </w:tcPr>
          <w:p w14:paraId="00170E55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  <w:shd w:val="clear" w:color="auto" w:fill="auto"/>
          </w:tcPr>
          <w:p w14:paraId="0F8D7161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Бюджетные </w:t>
            </w:r>
          </w:p>
          <w:p w14:paraId="404346F2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499" w:type="dxa"/>
            <w:shd w:val="clear" w:color="auto" w:fill="auto"/>
          </w:tcPr>
          <w:p w14:paraId="70057597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1C7D1B04" w14:textId="31B991BE" w:rsidR="00F77861" w:rsidRPr="00F47F6C" w:rsidRDefault="00BD5DCC" w:rsidP="0055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с 0</w:t>
            </w:r>
            <w:r w:rsidR="00725072"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 w:rsidR="005B0730"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682375B" w14:textId="4AAB9DC3" w:rsidR="00F77861" w:rsidRPr="00F47F6C" w:rsidRDefault="00554A88" w:rsidP="0055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5B0730"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 w:rsidR="005B0730"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77861"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4C925BCD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приложением 4</w:t>
            </w:r>
          </w:p>
        </w:tc>
      </w:tr>
      <w:tr w:rsidR="00F77861" w:rsidRPr="005F55AC" w14:paraId="7598EA07" w14:textId="77777777" w:rsidTr="00554A88">
        <w:tc>
          <w:tcPr>
            <w:tcW w:w="806" w:type="dxa"/>
            <w:shd w:val="clear" w:color="auto" w:fill="auto"/>
          </w:tcPr>
          <w:p w14:paraId="00CE6177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  <w:shd w:val="clear" w:color="auto" w:fill="auto"/>
          </w:tcPr>
          <w:p w14:paraId="087DC70F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1499" w:type="dxa"/>
            <w:shd w:val="clear" w:color="auto" w:fill="auto"/>
          </w:tcPr>
          <w:p w14:paraId="5C4A4019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14:paraId="5AC1176B" w14:textId="3E125C64" w:rsidR="007D5B85" w:rsidRPr="00F47F6C" w:rsidRDefault="007D5B85" w:rsidP="007D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с 0</w:t>
            </w:r>
            <w:r w:rsidR="00725072"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05D5FF8" w14:textId="04BD3820" w:rsidR="00F77861" w:rsidRPr="00F47F6C" w:rsidRDefault="007D5B85" w:rsidP="007D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по 10.08.202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6" w:type="dxa"/>
            <w:vMerge/>
            <w:shd w:val="clear" w:color="auto" w:fill="auto"/>
          </w:tcPr>
          <w:p w14:paraId="49379D43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861" w:rsidRPr="005F55AC" w14:paraId="17F60B41" w14:textId="77777777" w:rsidTr="00554A88">
        <w:tc>
          <w:tcPr>
            <w:tcW w:w="806" w:type="dxa"/>
            <w:shd w:val="clear" w:color="auto" w:fill="auto"/>
          </w:tcPr>
          <w:p w14:paraId="065714D1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  <w:shd w:val="clear" w:color="auto" w:fill="auto"/>
          </w:tcPr>
          <w:p w14:paraId="55C65C95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499" w:type="dxa"/>
            <w:shd w:val="clear" w:color="auto" w:fill="auto"/>
          </w:tcPr>
          <w:p w14:paraId="35DAA4FC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  <w:shd w:val="clear" w:color="auto" w:fill="auto"/>
          </w:tcPr>
          <w:p w14:paraId="1FF81DC2" w14:textId="7A283F11" w:rsidR="00F77861" w:rsidRPr="005F55AC" w:rsidRDefault="00554A88" w:rsidP="0055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250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8.20</w:t>
            </w:r>
            <w:r w:rsidR="007D5B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7D5B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D5B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47F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5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  <w:vMerge/>
            <w:shd w:val="clear" w:color="auto" w:fill="auto"/>
          </w:tcPr>
          <w:p w14:paraId="0C9A5686" w14:textId="77777777" w:rsidR="00F77861" w:rsidRPr="005F55AC" w:rsidRDefault="00F77861" w:rsidP="00F778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51A7568" w14:textId="77777777" w:rsidR="00014BA4" w:rsidRPr="00AD2C2A" w:rsidRDefault="00014BA4" w:rsidP="00014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70AD8" w14:textId="77777777" w:rsidR="001E0CC3" w:rsidRPr="00A85CA7" w:rsidRDefault="001E0CC3" w:rsidP="000A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7E82B" w14:textId="77777777" w:rsidR="001E0CC3" w:rsidRPr="00A85CA7" w:rsidRDefault="001E0CC3" w:rsidP="000A1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2A273" w14:textId="77777777" w:rsidR="001E0CC3" w:rsidRDefault="001E0CC3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ECDAC" w14:textId="77777777" w:rsidR="001E0CC3" w:rsidRDefault="001E0CC3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252CA8" w14:textId="77777777" w:rsidR="001E0CC3" w:rsidRDefault="001E0CC3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EF576" w14:textId="77777777" w:rsidR="00116ADD" w:rsidRDefault="00116ADD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8B6DD6" w14:textId="77777777" w:rsidR="00116ADD" w:rsidRDefault="00116ADD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16689" w14:textId="77777777" w:rsidR="00116ADD" w:rsidRDefault="00116ADD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76DA9" w14:textId="77777777" w:rsidR="00116ADD" w:rsidRDefault="00116ADD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6C8B5" w14:textId="77777777" w:rsidR="00116ADD" w:rsidRDefault="00116ADD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E9933" w14:textId="77777777" w:rsidR="00116ADD" w:rsidRDefault="00116ADD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82461" w14:textId="77777777" w:rsidR="00554A88" w:rsidRDefault="00554A88" w:rsidP="000A1E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8519C" w14:textId="77777777" w:rsidR="00116ADD" w:rsidRPr="008B7117" w:rsidRDefault="001E0CC3" w:rsidP="008B7117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8B7117">
        <w:rPr>
          <w:rFonts w:ascii="Times New Roman" w:hAnsi="Times New Roman" w:cs="Times New Roman"/>
        </w:rPr>
        <w:t xml:space="preserve">                              </w:t>
      </w:r>
    </w:p>
    <w:p w14:paraId="769FCC99" w14:textId="77777777" w:rsidR="00116ADD" w:rsidRDefault="00116ADD" w:rsidP="00116A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6B78FE3E" w14:textId="77777777" w:rsidR="00116ADD" w:rsidRDefault="00116ADD" w:rsidP="00116A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BBE89AF" w14:textId="77777777" w:rsidR="00116ADD" w:rsidRPr="00550EC9" w:rsidRDefault="00116ADD" w:rsidP="00116A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77B4CD78" w14:textId="77777777" w:rsidR="00116ADD" w:rsidRDefault="00116ADD" w:rsidP="00116A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6E3B7F0F" w14:textId="77777777" w:rsidR="00116ADD" w:rsidRDefault="00116ADD" w:rsidP="00116A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7B86560F" w14:textId="77777777" w:rsidR="00116ADD" w:rsidRPr="00550EC9" w:rsidRDefault="00116ADD" w:rsidP="00116A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6BA08824" w14:textId="6AF98852" w:rsidR="00116ADD" w:rsidRDefault="00116ADD" w:rsidP="0055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54A88"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4A88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4A88"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1г.</w:t>
      </w:r>
      <w:r w:rsidR="00554A8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46А</w:t>
      </w:r>
    </w:p>
    <w:p w14:paraId="0893AF50" w14:textId="77777777" w:rsidR="001E0CC3" w:rsidRPr="00A85CA7" w:rsidRDefault="001E0CC3" w:rsidP="000A1E0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948A3" w14:textId="77777777" w:rsidR="001E0CC3" w:rsidRPr="00A85CA7" w:rsidRDefault="001E0CC3" w:rsidP="000A1E08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CA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3244E02" w14:textId="77777777" w:rsidR="001E0CC3" w:rsidRPr="00A85CA7" w:rsidRDefault="001E0CC3" w:rsidP="000A1E08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>Комиссии по проведению проверки готовности</w:t>
      </w:r>
    </w:p>
    <w:p w14:paraId="52D196CA" w14:textId="64756873" w:rsidR="001E0CC3" w:rsidRPr="00A85CA7" w:rsidRDefault="001E0CC3" w:rsidP="000A1E08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>к отопительному пери</w:t>
      </w:r>
      <w:r>
        <w:rPr>
          <w:rFonts w:ascii="Times New Roman" w:hAnsi="Times New Roman" w:cs="Times New Roman"/>
          <w:sz w:val="28"/>
          <w:szCs w:val="28"/>
        </w:rPr>
        <w:t xml:space="preserve">оду </w:t>
      </w:r>
      <w:r w:rsidR="00550404">
        <w:rPr>
          <w:rFonts w:ascii="Times New Roman" w:hAnsi="Times New Roman" w:cs="Times New Roman"/>
          <w:sz w:val="28"/>
          <w:szCs w:val="28"/>
        </w:rPr>
        <w:t>20</w:t>
      </w:r>
      <w:r w:rsidR="00725072">
        <w:rPr>
          <w:rFonts w:ascii="Times New Roman" w:hAnsi="Times New Roman" w:cs="Times New Roman"/>
          <w:sz w:val="28"/>
          <w:szCs w:val="28"/>
        </w:rPr>
        <w:t>2</w:t>
      </w:r>
      <w:r w:rsidR="00F47F6C">
        <w:rPr>
          <w:rFonts w:ascii="Times New Roman" w:hAnsi="Times New Roman" w:cs="Times New Roman"/>
          <w:sz w:val="28"/>
          <w:szCs w:val="28"/>
        </w:rPr>
        <w:t>1</w:t>
      </w:r>
      <w:r w:rsidR="00550404">
        <w:rPr>
          <w:rFonts w:ascii="Times New Roman" w:hAnsi="Times New Roman" w:cs="Times New Roman"/>
          <w:sz w:val="28"/>
          <w:szCs w:val="28"/>
        </w:rPr>
        <w:t>-20</w:t>
      </w:r>
      <w:r w:rsidR="00725072">
        <w:rPr>
          <w:rFonts w:ascii="Times New Roman" w:hAnsi="Times New Roman" w:cs="Times New Roman"/>
          <w:sz w:val="28"/>
          <w:szCs w:val="28"/>
        </w:rPr>
        <w:t>2</w:t>
      </w:r>
      <w:r w:rsidR="00F47F6C">
        <w:rPr>
          <w:rFonts w:ascii="Times New Roman" w:hAnsi="Times New Roman" w:cs="Times New Roman"/>
          <w:sz w:val="28"/>
          <w:szCs w:val="28"/>
        </w:rPr>
        <w:t>2</w:t>
      </w:r>
      <w:r w:rsidRPr="00A85CA7">
        <w:rPr>
          <w:rFonts w:ascii="Times New Roman" w:hAnsi="Times New Roman" w:cs="Times New Roman"/>
          <w:sz w:val="28"/>
          <w:szCs w:val="28"/>
        </w:rPr>
        <w:t>годов</w:t>
      </w:r>
    </w:p>
    <w:p w14:paraId="4D92AB28" w14:textId="77777777" w:rsidR="001E0CC3" w:rsidRPr="00A85CA7" w:rsidRDefault="001E0CC3" w:rsidP="000A1E0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D0D54" w14:textId="77777777" w:rsidR="00116ADD" w:rsidRDefault="00116ADD" w:rsidP="00116ADD">
      <w:pPr>
        <w:jc w:val="center"/>
        <w:rPr>
          <w:b/>
        </w:rPr>
      </w:pPr>
    </w:p>
    <w:tbl>
      <w:tblPr>
        <w:tblW w:w="9356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116ADD" w:rsidRPr="00A725DA" w14:paraId="4997FB5F" w14:textId="77777777" w:rsidTr="00AD2C2A">
        <w:trPr>
          <w:tblCellSpacing w:w="0" w:type="dxa"/>
        </w:trPr>
        <w:tc>
          <w:tcPr>
            <w:tcW w:w="3686" w:type="dxa"/>
            <w:hideMark/>
          </w:tcPr>
          <w:p w14:paraId="05B5034C" w14:textId="1D2624F4" w:rsidR="00116ADD" w:rsidRPr="00116ADD" w:rsidRDefault="00725072" w:rsidP="0011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Елена Валерьевна</w:t>
            </w:r>
          </w:p>
          <w:p w14:paraId="0C4C1B6E" w14:textId="77777777" w:rsidR="00116ADD" w:rsidRPr="00116ADD" w:rsidRDefault="00116ADD" w:rsidP="0011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14:paraId="5EC513DD" w14:textId="0F4B6AE6" w:rsidR="00116ADD" w:rsidRPr="00116ADD" w:rsidRDefault="00554A88" w:rsidP="00554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725072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116ADD"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 главы Рыбинского сельсовета, </w:t>
            </w:r>
            <w:r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16ADD"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      </w:t>
            </w:r>
          </w:p>
        </w:tc>
      </w:tr>
      <w:tr w:rsidR="00116ADD" w:rsidRPr="00A725DA" w14:paraId="7B560330" w14:textId="77777777" w:rsidTr="00AD2C2A">
        <w:trPr>
          <w:tblCellSpacing w:w="0" w:type="dxa"/>
        </w:trPr>
        <w:tc>
          <w:tcPr>
            <w:tcW w:w="3686" w:type="dxa"/>
            <w:hideMark/>
          </w:tcPr>
          <w:p w14:paraId="66934F8A" w14:textId="707A53C7" w:rsidR="00116ADD" w:rsidRPr="00116ADD" w:rsidRDefault="00725072" w:rsidP="0011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Татьяна Михайловна</w:t>
            </w:r>
          </w:p>
          <w:p w14:paraId="3C5F4DC8" w14:textId="77777777" w:rsidR="00AD2C2A" w:rsidRDefault="00AD2C2A" w:rsidP="00554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B3AB" w14:textId="77777777" w:rsidR="00116ADD" w:rsidRPr="00116ADD" w:rsidRDefault="00AD2C2A" w:rsidP="00AD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  <w:hideMark/>
          </w:tcPr>
          <w:p w14:paraId="06F481F0" w14:textId="77777777" w:rsidR="00AD2C2A" w:rsidRDefault="00AD2C2A" w:rsidP="00AD2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16ADD"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 w:rsidR="00116ADD" w:rsidRPr="00116ADD">
              <w:rPr>
                <w:rFonts w:ascii="Times New Roman" w:hAnsi="Times New Roman" w:cs="Times New Roman"/>
                <w:sz w:val="28"/>
                <w:szCs w:val="28"/>
              </w:rPr>
              <w:t>специалист  администрации</w:t>
            </w:r>
            <w:proofErr w:type="gramEnd"/>
            <w:r w:rsidR="00116ADD"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 Рыбинского сельсовета, </w:t>
            </w:r>
          </w:p>
          <w:p w14:paraId="6D298D5B" w14:textId="77777777" w:rsidR="00116ADD" w:rsidRPr="00116ADD" w:rsidRDefault="00116ADD" w:rsidP="00AD2C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6E20CC99" w14:textId="77777777" w:rsidR="00116ADD" w:rsidRPr="00116ADD" w:rsidRDefault="00116ADD" w:rsidP="00116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ADD" w:rsidRPr="00A725DA" w14:paraId="0F6ADC6C" w14:textId="77777777" w:rsidTr="00AD2C2A">
        <w:trPr>
          <w:tblCellSpacing w:w="0" w:type="dxa"/>
        </w:trPr>
        <w:tc>
          <w:tcPr>
            <w:tcW w:w="3686" w:type="dxa"/>
            <w:hideMark/>
          </w:tcPr>
          <w:p w14:paraId="2DC54126" w14:textId="77777777" w:rsidR="00116ADD" w:rsidRPr="00116ADD" w:rsidRDefault="00116ADD" w:rsidP="0011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D">
              <w:rPr>
                <w:rFonts w:ascii="Times New Roman" w:hAnsi="Times New Roman" w:cs="Times New Roman"/>
                <w:sz w:val="28"/>
                <w:szCs w:val="28"/>
              </w:rPr>
              <w:t>Широкова Елена Геннадьевна</w:t>
            </w:r>
          </w:p>
          <w:p w14:paraId="03611A43" w14:textId="77777777" w:rsidR="00116ADD" w:rsidRPr="00116ADD" w:rsidRDefault="00116ADD" w:rsidP="0011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14:paraId="3F392C72" w14:textId="77777777" w:rsidR="00116ADD" w:rsidRPr="00116ADD" w:rsidRDefault="00AD2C2A" w:rsidP="00116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16ADD" w:rsidRPr="00116ADD">
              <w:rPr>
                <w:rFonts w:ascii="Times New Roman" w:hAnsi="Times New Roman" w:cs="Times New Roman"/>
                <w:sz w:val="28"/>
                <w:szCs w:val="28"/>
              </w:rPr>
              <w:t>директор МБОУ Рыбинская ООШ, депутат Рыбинского   сельского Совета депутатов</w:t>
            </w:r>
          </w:p>
        </w:tc>
      </w:tr>
      <w:tr w:rsidR="00116ADD" w:rsidRPr="00A725DA" w14:paraId="109B93BA" w14:textId="77777777" w:rsidTr="00AD2C2A">
        <w:trPr>
          <w:tblCellSpacing w:w="0" w:type="dxa"/>
        </w:trPr>
        <w:tc>
          <w:tcPr>
            <w:tcW w:w="3686" w:type="dxa"/>
            <w:hideMark/>
          </w:tcPr>
          <w:p w14:paraId="1196C7E5" w14:textId="77777777" w:rsidR="00116ADD" w:rsidRPr="00116ADD" w:rsidRDefault="00116ADD" w:rsidP="00116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14:paraId="607F598E" w14:textId="77777777" w:rsidR="00116ADD" w:rsidRPr="00116ADD" w:rsidRDefault="00116ADD" w:rsidP="00116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ADD" w:rsidRPr="00A725DA" w14:paraId="5F213302" w14:textId="77777777" w:rsidTr="00AD2C2A">
        <w:trPr>
          <w:tblCellSpacing w:w="0" w:type="dxa"/>
        </w:trPr>
        <w:tc>
          <w:tcPr>
            <w:tcW w:w="3686" w:type="dxa"/>
            <w:hideMark/>
          </w:tcPr>
          <w:p w14:paraId="3B7EF2B4" w14:textId="2E1FF7BD" w:rsidR="00116ADD" w:rsidRPr="00116ADD" w:rsidRDefault="00F47F6C" w:rsidP="00AD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Николаевна </w:t>
            </w:r>
          </w:p>
        </w:tc>
        <w:tc>
          <w:tcPr>
            <w:tcW w:w="5670" w:type="dxa"/>
            <w:hideMark/>
          </w:tcPr>
          <w:p w14:paraId="1031BCB5" w14:textId="1A9C95A6" w:rsidR="00116ADD" w:rsidRPr="00116ADD" w:rsidRDefault="00AD2C2A" w:rsidP="008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47F6C">
              <w:rPr>
                <w:rFonts w:ascii="Times New Roman" w:hAnsi="Times New Roman" w:cs="Times New Roman"/>
                <w:sz w:val="28"/>
                <w:szCs w:val="28"/>
              </w:rPr>
              <w:t xml:space="preserve">- заведующая </w:t>
            </w:r>
            <w:proofErr w:type="gramStart"/>
            <w:r w:rsidR="00F47F6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 w:rsidR="00F47F6C" w:rsidRPr="00116ADD">
              <w:rPr>
                <w:rFonts w:ascii="Times New Roman" w:hAnsi="Times New Roman" w:cs="Times New Roman"/>
                <w:sz w:val="28"/>
                <w:szCs w:val="28"/>
              </w:rPr>
              <w:t xml:space="preserve">  с.</w:t>
            </w:r>
            <w:proofErr w:type="gramEnd"/>
            <w:r w:rsidR="00F47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F6C" w:rsidRPr="00116ADD">
              <w:rPr>
                <w:rFonts w:ascii="Times New Roman" w:hAnsi="Times New Roman" w:cs="Times New Roman"/>
                <w:sz w:val="28"/>
                <w:szCs w:val="28"/>
              </w:rPr>
              <w:t>Рыбное</w:t>
            </w:r>
          </w:p>
        </w:tc>
      </w:tr>
      <w:tr w:rsidR="00554A88" w:rsidRPr="00A725DA" w14:paraId="7A8CA548" w14:textId="77777777" w:rsidTr="00AD2C2A">
        <w:trPr>
          <w:tblCellSpacing w:w="0" w:type="dxa"/>
        </w:trPr>
        <w:tc>
          <w:tcPr>
            <w:tcW w:w="3686" w:type="dxa"/>
          </w:tcPr>
          <w:p w14:paraId="17AEC9F7" w14:textId="77777777" w:rsidR="00554A88" w:rsidRPr="00116ADD" w:rsidRDefault="00554A88" w:rsidP="00AD2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Татьяна Николаевна</w:t>
            </w:r>
          </w:p>
        </w:tc>
        <w:tc>
          <w:tcPr>
            <w:tcW w:w="5670" w:type="dxa"/>
          </w:tcPr>
          <w:p w14:paraId="2786D456" w14:textId="77777777" w:rsidR="00554A88" w:rsidRDefault="00554A88" w:rsidP="008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МБДОУ детский сад «Ягодка»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Бельск</w:t>
            </w:r>
            <w:proofErr w:type="spellEnd"/>
          </w:p>
        </w:tc>
      </w:tr>
    </w:tbl>
    <w:p w14:paraId="00ADA449" w14:textId="77777777" w:rsidR="00116ADD" w:rsidRDefault="00116ADD" w:rsidP="00116ADD">
      <w:pPr>
        <w:ind w:left="360"/>
        <w:rPr>
          <w:sz w:val="28"/>
          <w:szCs w:val="28"/>
        </w:rPr>
      </w:pPr>
    </w:p>
    <w:p w14:paraId="20843201" w14:textId="77777777" w:rsidR="00116ADD" w:rsidRDefault="00116ADD" w:rsidP="00116ADD">
      <w:pPr>
        <w:ind w:left="360"/>
        <w:rPr>
          <w:sz w:val="28"/>
          <w:szCs w:val="28"/>
        </w:rPr>
      </w:pPr>
    </w:p>
    <w:p w14:paraId="0A7F0DA9" w14:textId="77777777" w:rsidR="00116ADD" w:rsidRDefault="00116ADD" w:rsidP="00116ADD">
      <w:pPr>
        <w:ind w:left="360"/>
        <w:rPr>
          <w:sz w:val="28"/>
          <w:szCs w:val="28"/>
        </w:rPr>
      </w:pPr>
    </w:p>
    <w:p w14:paraId="473BBB56" w14:textId="77777777" w:rsidR="00116ADD" w:rsidRDefault="00116ADD" w:rsidP="00116ADD">
      <w:pPr>
        <w:ind w:left="360"/>
        <w:rPr>
          <w:sz w:val="28"/>
          <w:szCs w:val="28"/>
        </w:rPr>
      </w:pPr>
    </w:p>
    <w:p w14:paraId="598EB782" w14:textId="77777777" w:rsidR="001E0CC3" w:rsidRDefault="001E0CC3" w:rsidP="005545CF">
      <w:pPr>
        <w:spacing w:after="0" w:line="240" w:lineRule="auto"/>
        <w:jc w:val="both"/>
        <w:rPr>
          <w:sz w:val="28"/>
          <w:szCs w:val="28"/>
        </w:rPr>
      </w:pPr>
    </w:p>
    <w:p w14:paraId="5322CF8A" w14:textId="77777777" w:rsidR="008B7117" w:rsidRDefault="008B7117" w:rsidP="005545CF">
      <w:pPr>
        <w:spacing w:after="0" w:line="240" w:lineRule="auto"/>
        <w:jc w:val="both"/>
        <w:rPr>
          <w:sz w:val="28"/>
          <w:szCs w:val="28"/>
        </w:rPr>
      </w:pPr>
    </w:p>
    <w:p w14:paraId="7980CEC0" w14:textId="77777777" w:rsidR="008B7117" w:rsidRDefault="008B7117" w:rsidP="005545CF">
      <w:pPr>
        <w:spacing w:after="0" w:line="240" w:lineRule="auto"/>
        <w:jc w:val="both"/>
        <w:rPr>
          <w:sz w:val="28"/>
          <w:szCs w:val="28"/>
        </w:rPr>
      </w:pPr>
    </w:p>
    <w:p w14:paraId="5D8891FC" w14:textId="77777777" w:rsidR="008B7117" w:rsidRDefault="008B7117" w:rsidP="0055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562A9" w14:textId="77777777" w:rsidR="00BA0B94" w:rsidRDefault="00BA0B94" w:rsidP="00554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6DFBB" w14:textId="77777777" w:rsidR="001E0CC3" w:rsidRDefault="001E0CC3" w:rsidP="000A1E08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B2102F" w14:textId="77777777" w:rsidR="005545CF" w:rsidRDefault="005545CF" w:rsidP="005545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6123894E" w14:textId="77777777" w:rsidR="005545CF" w:rsidRDefault="005545CF" w:rsidP="005545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5751F3" w14:textId="77777777" w:rsidR="005545CF" w:rsidRPr="00550EC9" w:rsidRDefault="005545CF" w:rsidP="005545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4FEF9E3C" w14:textId="77777777" w:rsidR="005545CF" w:rsidRDefault="005545CF" w:rsidP="005545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36963E29" w14:textId="77777777" w:rsidR="005545CF" w:rsidRDefault="005545CF" w:rsidP="005545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3CDB86FB" w14:textId="77777777" w:rsidR="005545CF" w:rsidRPr="00550EC9" w:rsidRDefault="005545CF" w:rsidP="005545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4CD62E17" w14:textId="77C90908" w:rsidR="00554A88" w:rsidRDefault="00554A88" w:rsidP="0055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.08.20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46А</w:t>
      </w:r>
    </w:p>
    <w:p w14:paraId="4FB2F934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F00E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00F195B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CA7">
        <w:rPr>
          <w:rFonts w:ascii="Times New Roman" w:hAnsi="Times New Roman" w:cs="Times New Roman"/>
          <w:b/>
          <w:bCs/>
          <w:sz w:val="28"/>
          <w:szCs w:val="28"/>
        </w:rPr>
        <w:t>Требования по готовности к отопительному периоду</w:t>
      </w:r>
    </w:p>
    <w:p w14:paraId="7E4C8D40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CA7">
        <w:rPr>
          <w:rFonts w:ascii="Times New Roman" w:hAnsi="Times New Roman" w:cs="Times New Roman"/>
          <w:b/>
          <w:bCs/>
          <w:sz w:val="28"/>
          <w:szCs w:val="28"/>
        </w:rPr>
        <w:t>для потребителей тепловой энергии</w:t>
      </w:r>
    </w:p>
    <w:p w14:paraId="59D3BE3E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6433E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5BBE5885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устранение выявленных в порядке. установленным законодательством Российской Федерации, нарушений в тепловых и гидравлических режимах работы тепловых энергоустановок; </w:t>
      </w:r>
    </w:p>
    <w:p w14:paraId="3056CC98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проведение промывки оборудования и коммуникаций </w:t>
      </w:r>
      <w:proofErr w:type="spellStart"/>
      <w:r w:rsidRPr="00A85CA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85CA7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14:paraId="0CF3BABD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разработка эксплуатационных режимов, а также мероприятий по их внедрению;</w:t>
      </w:r>
    </w:p>
    <w:p w14:paraId="7D4F9E20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выполнение плана ремонтных работ и качество их выполнения;</w:t>
      </w:r>
    </w:p>
    <w:p w14:paraId="72723E0A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состояние тепловых сетей, принадлежащих потребителю тепловой энергии;</w:t>
      </w:r>
    </w:p>
    <w:p w14:paraId="23C2EEC2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A0B94">
        <w:rPr>
          <w:rFonts w:ascii="Times New Roman" w:hAnsi="Times New Roman" w:cs="Times New Roman"/>
          <w:sz w:val="28"/>
          <w:szCs w:val="28"/>
        </w:rPr>
        <w:t xml:space="preserve"> состояние утепления зданий (</w:t>
      </w:r>
      <w:r w:rsidRPr="00A85CA7">
        <w:rPr>
          <w:rFonts w:ascii="Times New Roman" w:hAnsi="Times New Roman" w:cs="Times New Roman"/>
          <w:sz w:val="28"/>
          <w:szCs w:val="28"/>
        </w:rPr>
        <w:t>чердаки, подвалы, двери) и центральных тепловых пунктов.</w:t>
      </w:r>
    </w:p>
    <w:p w14:paraId="084E5C53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наличие и работоспособность приборов учета, работоспособность автоматических регуляторов при их наличии;</w:t>
      </w:r>
    </w:p>
    <w:p w14:paraId="41389972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состояние трубопроводов,</w:t>
      </w:r>
      <w:r w:rsidRPr="00A85CA7">
        <w:rPr>
          <w:rFonts w:ascii="Times New Roman" w:hAnsi="Times New Roman" w:cs="Times New Roman"/>
          <w:sz w:val="28"/>
          <w:szCs w:val="28"/>
        </w:rPr>
        <w:t xml:space="preserve"> арматуры и тепловой изоляции в пределах тепловых пунктах;</w:t>
      </w:r>
    </w:p>
    <w:p w14:paraId="33637438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 работоспособность защиты систем теплопотребления;</w:t>
      </w:r>
    </w:p>
    <w:p w14:paraId="096E5EF7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наличие паспортов </w:t>
      </w:r>
      <w:proofErr w:type="spellStart"/>
      <w:r w:rsidRPr="00A85CA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85CA7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6A3DDC4E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отсутствие прямых соединений оборудования тепловых пунктов с водопроводом и канализацией;</w:t>
      </w:r>
    </w:p>
    <w:p w14:paraId="62398D7A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плотность оборудования тепловых пунктов;</w:t>
      </w:r>
    </w:p>
    <w:p w14:paraId="54F565CC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отсутствие задолженности за поставленные тепловую энергию (мощность), теплоноситель;</w:t>
      </w:r>
    </w:p>
    <w:p w14:paraId="654F3333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85CA7">
        <w:rPr>
          <w:rFonts w:ascii="Times New Roman" w:hAnsi="Times New Roman" w:cs="Times New Roman"/>
          <w:sz w:val="28"/>
          <w:szCs w:val="28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A85CA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85CA7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14:paraId="2A6C218B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проведения испытания оборудования </w:t>
      </w:r>
      <w:proofErr w:type="spellStart"/>
      <w:r w:rsidRPr="00A85CA7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85CA7">
        <w:rPr>
          <w:rFonts w:ascii="Times New Roman" w:hAnsi="Times New Roman" w:cs="Times New Roman"/>
          <w:sz w:val="28"/>
          <w:szCs w:val="28"/>
        </w:rPr>
        <w:t xml:space="preserve"> установок на плотность и прочность;</w:t>
      </w:r>
    </w:p>
    <w:p w14:paraId="114F8832" w14:textId="77777777" w:rsidR="001E0CC3" w:rsidRPr="00A85CA7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5CA7">
        <w:rPr>
          <w:rFonts w:ascii="Times New Roman" w:hAnsi="Times New Roman" w:cs="Times New Roman"/>
          <w:sz w:val="28"/>
          <w:szCs w:val="28"/>
        </w:rPr>
        <w:t xml:space="preserve">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Pr="00A85C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3 приказа Министерства энергетики РФ 12 марта 2013г. </w:t>
      </w:r>
      <w:r w:rsidR="00F16320">
        <w:rPr>
          <w:rFonts w:ascii="Times New Roman" w:hAnsi="Times New Roman" w:cs="Times New Roman"/>
          <w:sz w:val="28"/>
          <w:szCs w:val="28"/>
        </w:rPr>
        <w:t>№</w:t>
      </w:r>
      <w:r w:rsidRPr="00A85CA7">
        <w:rPr>
          <w:rFonts w:ascii="Times New Roman" w:hAnsi="Times New Roman" w:cs="Times New Roman"/>
          <w:sz w:val="28"/>
          <w:szCs w:val="28"/>
        </w:rPr>
        <w:t>103 " Об утверждении Правил оценки готовности к отопительному периоду".</w:t>
      </w:r>
    </w:p>
    <w:p w14:paraId="3328B092" w14:textId="77777777" w:rsidR="001E0CC3" w:rsidRDefault="001E0CC3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CA7">
        <w:rPr>
          <w:rFonts w:ascii="Times New Roman" w:hAnsi="Times New Roman" w:cs="Times New Roman"/>
          <w:sz w:val="28"/>
          <w:szCs w:val="28"/>
        </w:rPr>
        <w:t xml:space="preserve">     К обстоятельствам. при несоблюдении которых в отношении потребителей тепловой энергии составляет акт с приложением Перечня с указанием сроков устранения замечаний, относятся несоблюдение требований, указанных в </w:t>
      </w:r>
      <w:r>
        <w:rPr>
          <w:rFonts w:ascii="Times New Roman" w:hAnsi="Times New Roman" w:cs="Times New Roman"/>
          <w:sz w:val="28"/>
          <w:szCs w:val="28"/>
        </w:rPr>
        <w:t>настоящем Приложении</w:t>
      </w:r>
      <w:r w:rsidRPr="00A85CA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B0A92AD" w14:textId="77777777" w:rsidR="005545CF" w:rsidRDefault="005545CF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9D52F" w14:textId="77777777" w:rsidR="005545CF" w:rsidRPr="005545CF" w:rsidRDefault="005545CF" w:rsidP="00554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по готовности к отопительному периоду для теплоснабжающих</w:t>
      </w:r>
    </w:p>
    <w:p w14:paraId="516439D9" w14:textId="77777777" w:rsidR="005545CF" w:rsidRPr="005545CF" w:rsidRDefault="005545CF" w:rsidP="005545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b/>
          <w:sz w:val="28"/>
          <w:szCs w:val="28"/>
          <w:lang w:eastAsia="ru-RU"/>
        </w:rPr>
        <w:t>и теплосетевых организаций</w:t>
      </w:r>
    </w:p>
    <w:p w14:paraId="0D0C2881" w14:textId="77777777" w:rsidR="005545CF" w:rsidRPr="005545CF" w:rsidRDefault="005545CF" w:rsidP="00554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267A9B35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           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48A0F886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5545C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626B1654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414472B3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79F1233A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4) наличие нормативных запасов топлива на источниках тепловой энергии;</w:t>
      </w:r>
    </w:p>
    <w:p w14:paraId="32E15EFC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5) функционирование эксплуатационной, диспетчерской и аварийной служб, а именно:</w:t>
      </w:r>
    </w:p>
    <w:p w14:paraId="0B05A737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укомплектованность указанных служб персоналом;</w:t>
      </w:r>
    </w:p>
    <w:p w14:paraId="72ECAF43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14:paraId="7D0C85B6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нормативно-технической и оперативной документацией, инструкциями, схемами,</w:t>
      </w:r>
    </w:p>
    <w:p w14:paraId="6472985E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первичными средствами пожаротушения;</w:t>
      </w:r>
    </w:p>
    <w:p w14:paraId="1B4C34BA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6) проведение наладки принадлежащих им тепловых сетей;</w:t>
      </w:r>
    </w:p>
    <w:p w14:paraId="558F9098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7) организация контроля режимов потребления тепловой энергии;</w:t>
      </w:r>
    </w:p>
    <w:p w14:paraId="7FAB0CED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8) обеспечение качества теплоносителей;</w:t>
      </w:r>
    </w:p>
    <w:p w14:paraId="601BEE03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9) организация коммерческого учета приобретаемой и реализуемой тепловой энергии;</w:t>
      </w:r>
    </w:p>
    <w:p w14:paraId="2A86C421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5545C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 о теплоснабжении;</w:t>
      </w:r>
    </w:p>
    <w:p w14:paraId="0F1EF411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185EDFE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готовность систем приема и разгрузки топлива, </w:t>
      </w:r>
      <w:proofErr w:type="spellStart"/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топливоприготовления</w:t>
      </w:r>
      <w:proofErr w:type="spellEnd"/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топливоподачи;</w:t>
      </w:r>
    </w:p>
    <w:p w14:paraId="7A07FD7D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соблюдение водно-химического режима;</w:t>
      </w:r>
    </w:p>
    <w:p w14:paraId="1F94AAE9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56D61EC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705253D4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2166D597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водоснабжающих</w:t>
      </w:r>
      <w:proofErr w:type="spellEnd"/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011CD927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проведение гидравлических и тепловых испытаний тепловых сетей;</w:t>
      </w:r>
    </w:p>
    <w:p w14:paraId="4AC351BC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4223655A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выполнение планового графика ремонта тепловых сетей и источников тепловой энергии;</w:t>
      </w:r>
    </w:p>
    <w:p w14:paraId="62F3FAA5" w14:textId="77777777" w:rsidR="005545CF" w:rsidRPr="005545CF" w:rsidRDefault="00EF00E9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545CF" w:rsidRPr="005545CF">
        <w:rPr>
          <w:rFonts w:ascii="Times New Roman" w:eastAsia="Times New Roman" w:hAnsi="Times New Roman"/>
          <w:sz w:val="28"/>
          <w:szCs w:val="28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4E37AAF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65E6773F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55798666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14) работоспособность автоматических регуляторов при их наличии.</w:t>
      </w:r>
    </w:p>
    <w:p w14:paraId="3225E114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2" w:history="1">
        <w:r w:rsidRPr="005545C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электроэнергетике.</w:t>
      </w:r>
    </w:p>
    <w:p w14:paraId="723896ED" w14:textId="77777777" w:rsidR="005545CF" w:rsidRPr="005545CF" w:rsidRDefault="005545CF" w:rsidP="00554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5545C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подпунктах 1</w:t>
        </w:r>
      </w:hyperlink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30007" w:history="1">
        <w:r w:rsidRPr="005545C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7</w:t>
        </w:r>
      </w:hyperlink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sub_30009" w:history="1">
        <w:r w:rsidRPr="005545C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9</w:t>
        </w:r>
      </w:hyperlink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sub_30010" w:history="1">
        <w:r w:rsidRPr="005545C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10 </w:t>
        </w:r>
      </w:hyperlink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Приложения 3.</w:t>
      </w:r>
    </w:p>
    <w:p w14:paraId="0002FA10" w14:textId="77777777" w:rsidR="005545CF" w:rsidRPr="005545CF" w:rsidRDefault="005545CF" w:rsidP="00554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5C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D3FE3F3" w14:textId="77777777" w:rsidR="005545CF" w:rsidRPr="005545CF" w:rsidRDefault="005545CF" w:rsidP="00554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8943A" w14:textId="77777777" w:rsidR="005545CF" w:rsidRPr="005545CF" w:rsidRDefault="005545CF" w:rsidP="00554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FB7086" w14:textId="77777777" w:rsidR="005545CF" w:rsidRPr="005545CF" w:rsidRDefault="005545CF" w:rsidP="00554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18A44A" w14:textId="77777777" w:rsidR="005545CF" w:rsidRPr="005545CF" w:rsidRDefault="005545CF" w:rsidP="005545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637C08" w14:textId="77777777" w:rsidR="005545CF" w:rsidRDefault="005545CF" w:rsidP="0055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A0DE1" w14:textId="77777777" w:rsidR="008B7117" w:rsidRDefault="008B7117" w:rsidP="0055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35BCF" w14:textId="77777777" w:rsidR="008B7117" w:rsidRDefault="008B7117" w:rsidP="0055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603C4" w14:textId="77777777" w:rsidR="008B7117" w:rsidRDefault="008B7117" w:rsidP="0055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B61CC" w14:textId="77777777" w:rsidR="008B7117" w:rsidRDefault="008B7117" w:rsidP="005545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3C904" w14:textId="77777777" w:rsidR="005545CF" w:rsidRPr="00A85CA7" w:rsidRDefault="005545CF" w:rsidP="000A1E08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38CAC" w14:textId="77777777" w:rsidR="00EF00E9" w:rsidRDefault="00CF70EA" w:rsidP="00EF00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14:paraId="221883BE" w14:textId="77777777" w:rsidR="00EF00E9" w:rsidRDefault="00EF00E9" w:rsidP="00EF00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82E106" w14:textId="77777777" w:rsidR="00EF00E9" w:rsidRPr="00550EC9" w:rsidRDefault="00EF00E9" w:rsidP="00EF00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34FF6438" w14:textId="77777777" w:rsidR="00EF00E9" w:rsidRDefault="00EF00E9" w:rsidP="00EF00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44B4854C" w14:textId="77777777" w:rsidR="00EF00E9" w:rsidRDefault="00EF00E9" w:rsidP="00EF00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5C6A7CFD" w14:textId="77777777" w:rsidR="00EF00E9" w:rsidRPr="00550EC9" w:rsidRDefault="00EF00E9" w:rsidP="00EF00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7C49E194" w14:textId="4D16D5BE" w:rsidR="00554A88" w:rsidRDefault="00554A88" w:rsidP="0055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08.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1г.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072">
        <w:rPr>
          <w:rFonts w:ascii="Times New Roman" w:eastAsia="Times New Roman" w:hAnsi="Times New Roman" w:cs="Times New Roman"/>
          <w:sz w:val="28"/>
          <w:szCs w:val="28"/>
        </w:rPr>
        <w:t>46А</w:t>
      </w:r>
    </w:p>
    <w:p w14:paraId="395FEBA5" w14:textId="77777777" w:rsidR="001E0CC3" w:rsidRDefault="001E0CC3" w:rsidP="0021261B">
      <w:pPr>
        <w:spacing w:line="240" w:lineRule="auto"/>
        <w:rPr>
          <w:sz w:val="24"/>
          <w:szCs w:val="24"/>
        </w:rPr>
      </w:pPr>
    </w:p>
    <w:p w14:paraId="2FDFDC9A" w14:textId="77777777" w:rsidR="001E0CC3" w:rsidRPr="0003409F" w:rsidRDefault="001E0CC3" w:rsidP="0003409F">
      <w:pPr>
        <w:pStyle w:val="a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ПЛАН</w:t>
      </w:r>
    </w:p>
    <w:p w14:paraId="3A1EDA9C" w14:textId="77777777" w:rsidR="001E0CC3" w:rsidRPr="0003409F" w:rsidRDefault="001E0CC3" w:rsidP="0003409F">
      <w:pPr>
        <w:pStyle w:val="a9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409F">
        <w:rPr>
          <w:rFonts w:ascii="Times New Roman" w:hAnsi="Times New Roman" w:cs="Times New Roman"/>
          <w:b w:val="0"/>
          <w:bCs w:val="0"/>
          <w:sz w:val="28"/>
          <w:szCs w:val="28"/>
        </w:rPr>
        <w:t>действий по ликвидации последствий аварийных</w:t>
      </w:r>
    </w:p>
    <w:p w14:paraId="4CB56445" w14:textId="77777777" w:rsidR="001E0CC3" w:rsidRPr="0003409F" w:rsidRDefault="001E0CC3" w:rsidP="0003409F">
      <w:pPr>
        <w:pStyle w:val="a9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409F">
        <w:rPr>
          <w:rFonts w:ascii="Times New Roman" w:hAnsi="Times New Roman" w:cs="Times New Roman"/>
          <w:b w:val="0"/>
          <w:bCs w:val="0"/>
          <w:sz w:val="28"/>
          <w:szCs w:val="28"/>
        </w:rPr>
        <w:t>ситуаций в системе централизованного теплоснабжения</w:t>
      </w:r>
    </w:p>
    <w:p w14:paraId="65D47D7C" w14:textId="77777777" w:rsidR="001E0CC3" w:rsidRPr="0003409F" w:rsidRDefault="001E0CC3" w:rsidP="0003409F">
      <w:pPr>
        <w:pStyle w:val="a9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40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Pr="000340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C0A90">
        <w:rPr>
          <w:rFonts w:ascii="Times New Roman" w:hAnsi="Times New Roman" w:cs="Times New Roman"/>
          <w:b w:val="0"/>
          <w:bCs w:val="0"/>
          <w:sz w:val="28"/>
          <w:szCs w:val="28"/>
        </w:rPr>
        <w:t>Рыбинский</w:t>
      </w:r>
      <w:proofErr w:type="gramEnd"/>
      <w:r w:rsidR="002C0A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340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</w:p>
    <w:p w14:paraId="23DEF6C2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D3BDB" w14:textId="77777777" w:rsidR="001E0CC3" w:rsidRPr="00B242BF" w:rsidRDefault="001E0CC3" w:rsidP="000340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2B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FDE100E" w14:textId="77777777" w:rsidR="001E0CC3" w:rsidRPr="00B242B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ADE94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1. План действий определяет порядок действий персонала организаций осуществляющих эксплуатацию теплоснабжения поселения и органов местного самоуправления при ликвидации аварийных ситуаций в системе централизованного теплоснабжения.</w:t>
      </w:r>
    </w:p>
    <w:p w14:paraId="72D9800C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1.1 В настоящем документе под аварией понимаются технологические нарушения на объекте теплоснабжения и (или) </w:t>
      </w:r>
      <w:proofErr w:type="spellStart"/>
      <w:r w:rsidRPr="0003409F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03409F">
        <w:rPr>
          <w:rFonts w:ascii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03409F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03409F">
        <w:rPr>
          <w:rFonts w:ascii="Times New Roman" w:hAnsi="Times New Roman" w:cs="Times New Roman"/>
          <w:sz w:val="28"/>
          <w:szCs w:val="28"/>
        </w:rPr>
        <w:t xml:space="preserve"> установке, неконтролируемому взрыву и (или) 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03409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03409F">
        <w:rPr>
          <w:rFonts w:ascii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14:paraId="1D12339D" w14:textId="77777777" w:rsidR="001E0CC3" w:rsidRPr="0003409F" w:rsidRDefault="001E0CC3" w:rsidP="0003409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52CD33" w14:textId="77777777" w:rsidR="001E0CC3" w:rsidRPr="0003409F" w:rsidRDefault="001E0CC3" w:rsidP="006B0D6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09F">
        <w:rPr>
          <w:rFonts w:ascii="Times New Roman" w:hAnsi="Times New Roman" w:cs="Times New Roman"/>
          <w:b/>
          <w:bCs/>
          <w:sz w:val="28"/>
          <w:szCs w:val="28"/>
        </w:rPr>
        <w:t>2.Перечень возможных последствий аварийных ситуаций на тепловых сетях и источниках тепловой энергии.</w:t>
      </w:r>
    </w:p>
    <w:p w14:paraId="2996FC17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2.1. Кратковременное нарушение теплоснабжения населения, объектов социальной сферы;</w:t>
      </w:r>
    </w:p>
    <w:p w14:paraId="2051BAAD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2.2. Полное ограничение режима потребления тепловой энергии населения, объектов социальной сферы.</w:t>
      </w:r>
    </w:p>
    <w:p w14:paraId="7A733AC9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2.3. Причинение вреда третьим лицам.</w:t>
      </w:r>
    </w:p>
    <w:p w14:paraId="31A33D36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2.4. Разрушение объектов теплоснабжения (котлов, тепловых сетей, котельных).</w:t>
      </w:r>
    </w:p>
    <w:p w14:paraId="5E7014C3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CD95602" w14:textId="77777777" w:rsidR="001E0CC3" w:rsidRPr="0003409F" w:rsidRDefault="001E0CC3" w:rsidP="006B0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09F">
        <w:rPr>
          <w:rFonts w:ascii="Times New Roman" w:hAnsi="Times New Roman" w:cs="Times New Roman"/>
          <w:b/>
          <w:bCs/>
          <w:sz w:val="28"/>
          <w:szCs w:val="28"/>
        </w:rPr>
        <w:t>3.Ликвидация технологических нарушений</w:t>
      </w:r>
    </w:p>
    <w:p w14:paraId="08C5440D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3.1. При возникновении технологического разрушения с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признаками  аварии</w:t>
      </w:r>
      <w:proofErr w:type="gramEnd"/>
      <w:r w:rsidRPr="0003409F">
        <w:rPr>
          <w:rFonts w:ascii="Times New Roman" w:hAnsi="Times New Roman" w:cs="Times New Roman"/>
          <w:sz w:val="28"/>
          <w:szCs w:val="28"/>
        </w:rPr>
        <w:t xml:space="preserve">, инцидента старший  по должности из числа персонала эксплуатирующей организации обязан:  </w:t>
      </w:r>
    </w:p>
    <w:p w14:paraId="12D0587A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 -  составить общую картину характера, места, размерах технологического нарушения;</w:t>
      </w:r>
    </w:p>
    <w:p w14:paraId="5DDF0B2C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 -  отключить и убедиться в отключении поврежденного оборудования, работающего в опасной зоне;</w:t>
      </w:r>
    </w:p>
    <w:p w14:paraId="50BC826E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lastRenderedPageBreak/>
        <w:t xml:space="preserve">       -  организовать предотвращение развития технологического нарушения;</w:t>
      </w:r>
    </w:p>
    <w:p w14:paraId="6AE4A1EE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 -  принять меры к обеспечению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безопасности персонала</w:t>
      </w:r>
      <w:proofErr w:type="gramEnd"/>
      <w:r w:rsidRPr="0003409F">
        <w:rPr>
          <w:rFonts w:ascii="Times New Roman" w:hAnsi="Times New Roman" w:cs="Times New Roman"/>
          <w:sz w:val="28"/>
          <w:szCs w:val="28"/>
        </w:rPr>
        <w:t xml:space="preserve"> находящегося в опасной зоне;</w:t>
      </w:r>
    </w:p>
    <w:p w14:paraId="60251DD9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- немедленно организовать первую помощь пострадавшим и при необходимости, их доставку в медицинские учреждения;</w:t>
      </w:r>
    </w:p>
    <w:p w14:paraId="0AF6E760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-   сохранить до начала расследования обстановку, какой она была на момент происшествия, если это не угрожает жизни и здоровью других лиц и не ведет к продолжению аварии, а в случае невозможности ее сохранения, зафиксировать сложившуюся обстановку(сделать фотографии);</w:t>
      </w:r>
    </w:p>
    <w:p w14:paraId="3D1703AD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сообщить о произошедшем нарушении Главе </w:t>
      </w:r>
      <w:r w:rsidR="002C0A90">
        <w:rPr>
          <w:rFonts w:ascii="Times New Roman" w:hAnsi="Times New Roman" w:cs="Times New Roman"/>
          <w:sz w:val="28"/>
          <w:szCs w:val="28"/>
        </w:rPr>
        <w:t>Рыбинского</w:t>
      </w:r>
      <w:r w:rsidRPr="0003409F">
        <w:rPr>
          <w:rFonts w:ascii="Times New Roman" w:hAnsi="Times New Roman" w:cs="Times New Roman"/>
          <w:sz w:val="28"/>
          <w:szCs w:val="28"/>
        </w:rPr>
        <w:t xml:space="preserve"> сельсовета, или лицу его замещающего и руководству предприятия.</w:t>
      </w:r>
    </w:p>
    <w:p w14:paraId="36F4C75C" w14:textId="77777777" w:rsidR="001E0CC3" w:rsidRPr="0003409F" w:rsidRDefault="001E0CC3" w:rsidP="00B2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3.2. Самостоятельные действия оперативного персонала не</w:t>
      </w:r>
      <w:r w:rsidR="00976E98">
        <w:rPr>
          <w:rFonts w:ascii="Times New Roman" w:hAnsi="Times New Roman" w:cs="Times New Roman"/>
          <w:sz w:val="28"/>
          <w:szCs w:val="28"/>
        </w:rPr>
        <w:t xml:space="preserve"> </w:t>
      </w:r>
      <w:r w:rsidRPr="0003409F">
        <w:rPr>
          <w:rFonts w:ascii="Times New Roman" w:hAnsi="Times New Roman" w:cs="Times New Roman"/>
          <w:sz w:val="28"/>
          <w:szCs w:val="28"/>
        </w:rPr>
        <w:t xml:space="preserve">должны противоречить требованиям "Правил технической эксплуатации тепловых энергоустановок", "Правил охраны труда", "Правил пожарной безопасности", а также производственных и должностных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инструкций,  с</w:t>
      </w:r>
      <w:proofErr w:type="gramEnd"/>
      <w:r w:rsidRPr="0003409F">
        <w:rPr>
          <w:rFonts w:ascii="Times New Roman" w:hAnsi="Times New Roman" w:cs="Times New Roman"/>
          <w:sz w:val="28"/>
          <w:szCs w:val="28"/>
        </w:rPr>
        <w:t xml:space="preserve"> обеспечением:</w:t>
      </w:r>
    </w:p>
    <w:p w14:paraId="6790E125" w14:textId="77777777" w:rsidR="001E0CC3" w:rsidRPr="0003409F" w:rsidRDefault="001E0CC3" w:rsidP="00B2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сохранности жизни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людей ;</w:t>
      </w:r>
      <w:proofErr w:type="gramEnd"/>
    </w:p>
    <w:p w14:paraId="3C1A48A5" w14:textId="77777777" w:rsidR="001E0CC3" w:rsidRPr="0003409F" w:rsidRDefault="001E0CC3" w:rsidP="00B2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сохранности оборудования;</w:t>
      </w:r>
    </w:p>
    <w:p w14:paraId="5761B39D" w14:textId="77777777" w:rsidR="001E0CC3" w:rsidRPr="0003409F" w:rsidRDefault="001E0CC3" w:rsidP="00B2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своевременного восстановления нормального режима работы системы </w:t>
      </w:r>
    </w:p>
    <w:p w14:paraId="5A34676C" w14:textId="77777777" w:rsidR="001E0CC3" w:rsidRPr="0003409F" w:rsidRDefault="001E0CC3" w:rsidP="00B24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      теплоснабжения.</w:t>
      </w:r>
    </w:p>
    <w:p w14:paraId="27708ED3" w14:textId="77777777" w:rsidR="001E0CC3" w:rsidRPr="00B242BF" w:rsidRDefault="001E0CC3" w:rsidP="00B2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BF">
        <w:rPr>
          <w:rFonts w:ascii="Times New Roman" w:hAnsi="Times New Roman" w:cs="Times New Roman"/>
          <w:sz w:val="28"/>
          <w:szCs w:val="28"/>
        </w:rPr>
        <w:t xml:space="preserve">3.3.  Приемка и сдача смены во время ликвидации аварии, инцидента </w:t>
      </w:r>
      <w:r w:rsidRPr="0021261B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Pr="00B242BF">
        <w:rPr>
          <w:rFonts w:ascii="Times New Roman" w:hAnsi="Times New Roman" w:cs="Times New Roman"/>
          <w:sz w:val="28"/>
          <w:szCs w:val="28"/>
        </w:rPr>
        <w:t>.</w:t>
      </w:r>
    </w:p>
    <w:p w14:paraId="24240068" w14:textId="77777777" w:rsidR="001E0CC3" w:rsidRPr="0003409F" w:rsidRDefault="001E0CC3" w:rsidP="00B2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BF">
        <w:rPr>
          <w:rFonts w:ascii="Times New Roman" w:hAnsi="Times New Roman" w:cs="Times New Roman"/>
          <w:sz w:val="28"/>
          <w:szCs w:val="28"/>
        </w:rPr>
        <w:t xml:space="preserve">    Пришедший на смену оперативный</w:t>
      </w:r>
      <w:r w:rsidRPr="0003409F">
        <w:rPr>
          <w:rFonts w:ascii="Times New Roman" w:hAnsi="Times New Roman" w:cs="Times New Roman"/>
          <w:sz w:val="28"/>
          <w:szCs w:val="28"/>
        </w:rPr>
        <w:t xml:space="preserve"> персонал во время ликвидации аварии, инцидента может быть использован по усмотрению лица осуществляющего руководство ликвидацией аварийной ситуации. При затянувшейся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ликвидации  технологического</w:t>
      </w:r>
      <w:proofErr w:type="gramEnd"/>
      <w:r w:rsidRPr="0003409F">
        <w:rPr>
          <w:rFonts w:ascii="Times New Roman" w:hAnsi="Times New Roman" w:cs="Times New Roman"/>
          <w:sz w:val="28"/>
          <w:szCs w:val="28"/>
        </w:rPr>
        <w:t xml:space="preserve"> нарушения,  в зависимости от его характера, допускается  сдача смены с разрешения руководящего административно-технического персонала организации. Оперативный персонал несет полную ответственность за ликвидацию аварийного положения.</w:t>
      </w:r>
    </w:p>
    <w:p w14:paraId="143061C3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3.4.  Основными задачами оперативного персонала при ликвидации аварии являются:</w:t>
      </w:r>
    </w:p>
    <w:p w14:paraId="1F23305C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выявление причин и масштаба аварии, инцидента;</w:t>
      </w:r>
    </w:p>
    <w:p w14:paraId="24030DF1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устранение  причин</w:t>
      </w:r>
      <w:proofErr w:type="gramEnd"/>
      <w:r w:rsidRPr="0003409F">
        <w:rPr>
          <w:rFonts w:ascii="Times New Roman" w:hAnsi="Times New Roman" w:cs="Times New Roman"/>
          <w:sz w:val="28"/>
          <w:szCs w:val="28"/>
        </w:rPr>
        <w:t xml:space="preserve"> аварии, инцидента;</w:t>
      </w:r>
    </w:p>
    <w:p w14:paraId="243AAC32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исключение травмирующих факторов на персонал;</w:t>
      </w:r>
    </w:p>
    <w:p w14:paraId="79ECC53D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отключение поврежденного оборудования или участка тепловых сетей;</w:t>
      </w:r>
    </w:p>
    <w:p w14:paraId="0B57B584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 восстановление, в кратчайший срок, теплоснабжения потребителей и нормальной работы оборудования;</w:t>
      </w:r>
    </w:p>
    <w:p w14:paraId="3EDB4246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  уточнение состояния оборудования и возможность ввода его в работу своими силами, организация (при необходимости) вызова персонала для ликвидации последствий аварий, инцидента;</w:t>
      </w:r>
    </w:p>
    <w:p w14:paraId="7C8A4F8B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сообщение о происшедшем оперативным или административно-техническим лицам организации, других предприятий, которых затрагивают последствия аварии или инцидента их руководству цеха или предприятия.</w:t>
      </w:r>
    </w:p>
    <w:p w14:paraId="611A78B6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3.5.    Каждая авария или инцидент должны быть тщательно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расследованы ,</w:t>
      </w:r>
      <w:proofErr w:type="gramEnd"/>
      <w:r w:rsidRPr="0003409F">
        <w:rPr>
          <w:rFonts w:ascii="Times New Roman" w:hAnsi="Times New Roman" w:cs="Times New Roman"/>
          <w:sz w:val="28"/>
          <w:szCs w:val="28"/>
        </w:rPr>
        <w:t xml:space="preserve">  установлены причины и виновные, намечены конкретные организационные и технические мероприятия по предупреждению подобных случаев, для чего:</w:t>
      </w:r>
    </w:p>
    <w:p w14:paraId="4F95C9A3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lastRenderedPageBreak/>
        <w:t xml:space="preserve">  -  проверяются записи в оперативной документации, </w:t>
      </w:r>
      <w:proofErr w:type="gramStart"/>
      <w:r w:rsidRPr="0003409F">
        <w:rPr>
          <w:rFonts w:ascii="Times New Roman" w:hAnsi="Times New Roman" w:cs="Times New Roman"/>
          <w:sz w:val="28"/>
          <w:szCs w:val="28"/>
        </w:rPr>
        <w:t>которые  должны</w:t>
      </w:r>
      <w:proofErr w:type="gramEnd"/>
      <w:r w:rsidRPr="0003409F">
        <w:rPr>
          <w:rFonts w:ascii="Times New Roman" w:hAnsi="Times New Roman" w:cs="Times New Roman"/>
          <w:sz w:val="28"/>
          <w:szCs w:val="28"/>
        </w:rPr>
        <w:t xml:space="preserve"> быть выполнены в полном объеме и хронологическом порядке с применением единой терминологии;</w:t>
      </w:r>
    </w:p>
    <w:p w14:paraId="40656528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 производится изъятие записей оперативных переговоров, диаграмм с приборов, имеющих отношение к технологическому нарушению;</w:t>
      </w:r>
    </w:p>
    <w:p w14:paraId="0CE67B70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-   берутся письменные объяснения с оперативного персонала.</w:t>
      </w:r>
    </w:p>
    <w:p w14:paraId="011A2B3E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3.6.   Расследование аварий и инцидентов должно быть начато немедленно после их происшествия и окончено в сроки, установленные приказом или распоряжением о назначении комиссии по ра</w:t>
      </w:r>
      <w:r>
        <w:rPr>
          <w:rFonts w:ascii="Times New Roman" w:hAnsi="Times New Roman" w:cs="Times New Roman"/>
          <w:sz w:val="28"/>
          <w:szCs w:val="28"/>
        </w:rPr>
        <w:t>сследованию аварии (инцидента),</w:t>
      </w:r>
      <w:r w:rsidRPr="0003409F">
        <w:rPr>
          <w:rFonts w:ascii="Times New Roman" w:hAnsi="Times New Roman" w:cs="Times New Roman"/>
          <w:sz w:val="28"/>
          <w:szCs w:val="28"/>
        </w:rPr>
        <w:t xml:space="preserve"> но не по</w:t>
      </w:r>
      <w:r>
        <w:rPr>
          <w:rFonts w:ascii="Times New Roman" w:hAnsi="Times New Roman" w:cs="Times New Roman"/>
          <w:sz w:val="28"/>
          <w:szCs w:val="28"/>
        </w:rPr>
        <w:t>зднее 10 рабочих дней</w:t>
      </w:r>
      <w:r w:rsidRPr="0003409F">
        <w:rPr>
          <w:rFonts w:ascii="Times New Roman" w:hAnsi="Times New Roman" w:cs="Times New Roman"/>
          <w:sz w:val="28"/>
          <w:szCs w:val="28"/>
        </w:rPr>
        <w:t>.</w:t>
      </w:r>
    </w:p>
    <w:p w14:paraId="63F99BCC" w14:textId="77777777" w:rsidR="001E0CC3" w:rsidRPr="0021261B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9DADCBD" w14:textId="77777777" w:rsidR="001E0CC3" w:rsidRPr="0003409F" w:rsidRDefault="001E0CC3" w:rsidP="00732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09F">
        <w:rPr>
          <w:rFonts w:ascii="Times New Roman" w:hAnsi="Times New Roman" w:cs="Times New Roman"/>
          <w:b/>
          <w:bCs/>
          <w:sz w:val="28"/>
          <w:szCs w:val="28"/>
        </w:rPr>
        <w:t>4.   Действие персонала при полном исчезновении напряжения на котельной</w:t>
      </w:r>
    </w:p>
    <w:p w14:paraId="5C533F16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>4.1.   При полном исчезновении напряжения останавливается все работающее</w:t>
      </w:r>
    </w:p>
    <w:p w14:paraId="00A815B9" w14:textId="77777777" w:rsidR="001E0CC3" w:rsidRPr="0003409F" w:rsidRDefault="001E0CC3" w:rsidP="0073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котельной. Оперативный персонал, обслуживающий </w:t>
      </w:r>
      <w:r w:rsidRPr="0003409F">
        <w:rPr>
          <w:rFonts w:ascii="Times New Roman" w:hAnsi="Times New Roman" w:cs="Times New Roman"/>
          <w:sz w:val="28"/>
          <w:szCs w:val="28"/>
        </w:rPr>
        <w:t>оборудование, при отключении электроэнергии обязан:</w:t>
      </w:r>
    </w:p>
    <w:p w14:paraId="4B560ECE" w14:textId="77777777" w:rsidR="001E0CC3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3409F">
        <w:rPr>
          <w:rFonts w:ascii="Times New Roman" w:hAnsi="Times New Roman" w:cs="Times New Roman"/>
          <w:sz w:val="28"/>
          <w:szCs w:val="28"/>
        </w:rPr>
        <w:t>лючи управления вращающимися механизмами (насосы, задвижки, вентиляторы…) перевести на щитах упр</w:t>
      </w:r>
      <w:r>
        <w:rPr>
          <w:rFonts w:ascii="Times New Roman" w:hAnsi="Times New Roman" w:cs="Times New Roman"/>
          <w:sz w:val="28"/>
          <w:szCs w:val="28"/>
        </w:rPr>
        <w:t>авления в положение "отключено";</w:t>
      </w:r>
    </w:p>
    <w:p w14:paraId="3F82E24F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погасить котлы;</w:t>
      </w:r>
    </w:p>
    <w:p w14:paraId="1B30BE1A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3409F">
        <w:rPr>
          <w:rFonts w:ascii="Times New Roman" w:hAnsi="Times New Roman" w:cs="Times New Roman"/>
          <w:sz w:val="28"/>
          <w:szCs w:val="28"/>
        </w:rPr>
        <w:t>огласно производственным инструкциям по эксплуатации выполнить необходимые операции по отключению оборудования находящегося в работе.</w:t>
      </w:r>
    </w:p>
    <w:p w14:paraId="37F9B746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03409F">
        <w:rPr>
          <w:rFonts w:ascii="Times New Roman" w:hAnsi="Times New Roman" w:cs="Times New Roman"/>
          <w:sz w:val="28"/>
          <w:szCs w:val="28"/>
        </w:rPr>
        <w:t>рекратить все ремонтные, наладочные и другие техноло</w:t>
      </w:r>
      <w:r>
        <w:rPr>
          <w:rFonts w:ascii="Times New Roman" w:hAnsi="Times New Roman" w:cs="Times New Roman"/>
          <w:sz w:val="28"/>
          <w:szCs w:val="28"/>
        </w:rPr>
        <w:t>гические работы на оборудовании;</w:t>
      </w:r>
    </w:p>
    <w:p w14:paraId="01F8CB61" w14:textId="77777777" w:rsidR="001E0CC3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1261B">
        <w:rPr>
          <w:rFonts w:ascii="Times New Roman" w:hAnsi="Times New Roman" w:cs="Times New Roman"/>
          <w:sz w:val="28"/>
          <w:szCs w:val="28"/>
        </w:rPr>
        <w:t xml:space="preserve"> помощью средств телефонной связи связаться с диспетчером энергоснабжающей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61B">
        <w:rPr>
          <w:rFonts w:ascii="Times New Roman" w:hAnsi="Times New Roman" w:cs="Times New Roman"/>
          <w:sz w:val="28"/>
          <w:szCs w:val="28"/>
        </w:rPr>
        <w:t>для получения информации о времени отсутствия напряжения и дальнейших действиях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9EFEA3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включить резервный дизель для обеспечения работы котельного оборудования и недопущению аварии;</w:t>
      </w:r>
    </w:p>
    <w:p w14:paraId="2E9B881D" w14:textId="77777777" w:rsidR="001E0CC3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3409F">
        <w:rPr>
          <w:rFonts w:ascii="Times New Roman" w:hAnsi="Times New Roman" w:cs="Times New Roman"/>
          <w:sz w:val="28"/>
          <w:szCs w:val="28"/>
        </w:rPr>
        <w:t>ообщить диспетчеру ЕДДС о внештатной ситуаци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14:paraId="1FC1834C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3409F">
        <w:rPr>
          <w:rFonts w:ascii="Times New Roman" w:hAnsi="Times New Roman" w:cs="Times New Roman"/>
          <w:sz w:val="28"/>
          <w:szCs w:val="28"/>
        </w:rPr>
        <w:t>ообщить руководству эксплуатирующей организации о возникшей ситуации.</w:t>
      </w:r>
    </w:p>
    <w:p w14:paraId="5DD6CE61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83BED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FC105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409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4FCD96B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32DE0C6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214CBFF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2E2B4B9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E3C1B2A" w14:textId="77777777" w:rsidR="001E0CC3" w:rsidRPr="0003409F" w:rsidRDefault="001E0CC3" w:rsidP="0003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70995E5" w14:textId="0012B165" w:rsidR="001E0CC3" w:rsidRDefault="001E0CC3" w:rsidP="008B71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82C1B39" w14:textId="77777777" w:rsidR="00DF2C75" w:rsidRDefault="00DF2C75" w:rsidP="008B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85061" w14:textId="77777777" w:rsidR="002C0A90" w:rsidRDefault="002C0A90" w:rsidP="002C0A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14:paraId="10C05915" w14:textId="77777777" w:rsidR="002C0A90" w:rsidRDefault="002C0A90" w:rsidP="002C0A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2624D0" w14:textId="77777777" w:rsidR="002C0A90" w:rsidRPr="00550EC9" w:rsidRDefault="002C0A90" w:rsidP="002C0A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585F2384" w14:textId="77777777" w:rsidR="002C0A90" w:rsidRDefault="002C0A90" w:rsidP="002C0A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54E264A1" w14:textId="77777777" w:rsidR="002C0A90" w:rsidRDefault="002C0A90" w:rsidP="002C0A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0C3B60FD" w14:textId="77777777" w:rsidR="002C0A90" w:rsidRPr="00550EC9" w:rsidRDefault="002C0A90" w:rsidP="002C0A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5D047DFC" w14:textId="316A7C89" w:rsidR="00554A88" w:rsidRDefault="002C0A90" w:rsidP="0055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54A88"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08.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1г.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 xml:space="preserve"> 46А</w:t>
      </w:r>
    </w:p>
    <w:p w14:paraId="10620F9B" w14:textId="77777777" w:rsidR="001E0CC3" w:rsidRDefault="001E0CC3" w:rsidP="00554A88">
      <w:pPr>
        <w:spacing w:line="240" w:lineRule="auto"/>
        <w:jc w:val="right"/>
        <w:rPr>
          <w:b/>
          <w:bCs/>
        </w:rPr>
      </w:pPr>
    </w:p>
    <w:p w14:paraId="1CFD65BB" w14:textId="77777777" w:rsidR="001E0CC3" w:rsidRPr="00082A1F" w:rsidRDefault="009B7076" w:rsidP="00411C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Л О Ж </w:t>
      </w:r>
      <w:r w:rsidR="001E0CC3" w:rsidRPr="00082A1F">
        <w:rPr>
          <w:rFonts w:ascii="Times New Roman" w:hAnsi="Times New Roman" w:cs="Times New Roman"/>
          <w:b/>
          <w:bCs/>
          <w:sz w:val="28"/>
          <w:szCs w:val="28"/>
        </w:rPr>
        <w:t>Е Н И Е</w:t>
      </w:r>
    </w:p>
    <w:p w14:paraId="40348828" w14:textId="77777777" w:rsidR="001E0CC3" w:rsidRPr="0073249F" w:rsidRDefault="001E0CC3" w:rsidP="00411C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49F">
        <w:rPr>
          <w:rFonts w:ascii="Times New Roman" w:hAnsi="Times New Roman" w:cs="Times New Roman"/>
          <w:sz w:val="28"/>
          <w:szCs w:val="28"/>
        </w:rPr>
        <w:t xml:space="preserve">Об оперативно-диспетчерском управлении в системе теплоснабжения муниципального образования </w:t>
      </w:r>
      <w:r w:rsidR="002C0A90">
        <w:rPr>
          <w:rFonts w:ascii="Times New Roman" w:hAnsi="Times New Roman" w:cs="Times New Roman"/>
          <w:sz w:val="28"/>
          <w:szCs w:val="28"/>
        </w:rPr>
        <w:t xml:space="preserve">Рыбинский </w:t>
      </w:r>
      <w:r w:rsidRPr="0073249F">
        <w:rPr>
          <w:rFonts w:ascii="Times New Roman" w:hAnsi="Times New Roman" w:cs="Times New Roman"/>
          <w:sz w:val="28"/>
          <w:szCs w:val="28"/>
        </w:rPr>
        <w:t>сельсовет</w:t>
      </w:r>
    </w:p>
    <w:p w14:paraId="3A583C7A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4D4E8" w14:textId="77777777" w:rsidR="001E0CC3" w:rsidRDefault="001E0CC3" w:rsidP="0087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1F">
        <w:rPr>
          <w:rFonts w:ascii="Times New Roman" w:hAnsi="Times New Roman" w:cs="Times New Roman"/>
          <w:sz w:val="28"/>
          <w:szCs w:val="28"/>
        </w:rPr>
        <w:t>Определяет основные зад</w:t>
      </w:r>
      <w:r>
        <w:rPr>
          <w:rFonts w:ascii="Times New Roman" w:hAnsi="Times New Roman" w:cs="Times New Roman"/>
          <w:sz w:val="28"/>
          <w:szCs w:val="28"/>
        </w:rPr>
        <w:t>ачи, функции и полномочия</w:t>
      </w:r>
      <w:r w:rsidRPr="00082A1F">
        <w:rPr>
          <w:rFonts w:ascii="Times New Roman" w:hAnsi="Times New Roman" w:cs="Times New Roman"/>
          <w:sz w:val="28"/>
          <w:szCs w:val="28"/>
        </w:rPr>
        <w:t xml:space="preserve"> дежурно- диспетчерской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0A90">
        <w:rPr>
          <w:rFonts w:ascii="Times New Roman" w:hAnsi="Times New Roman" w:cs="Times New Roman"/>
          <w:sz w:val="28"/>
          <w:szCs w:val="28"/>
        </w:rPr>
        <w:t>Рыбинского</w:t>
      </w:r>
      <w:r w:rsidR="009B7076">
        <w:rPr>
          <w:rFonts w:ascii="Times New Roman" w:hAnsi="Times New Roman" w:cs="Times New Roman"/>
          <w:sz w:val="28"/>
          <w:szCs w:val="28"/>
        </w:rPr>
        <w:t xml:space="preserve"> сельсовета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B7076">
        <w:rPr>
          <w:rFonts w:ascii="Times New Roman" w:hAnsi="Times New Roman" w:cs="Times New Roman"/>
          <w:sz w:val="28"/>
          <w:szCs w:val="28"/>
        </w:rPr>
        <w:t xml:space="preserve">ДДС) </w:t>
      </w:r>
      <w:r w:rsidRPr="00082A1F">
        <w:rPr>
          <w:rFonts w:ascii="Times New Roman" w:hAnsi="Times New Roman" w:cs="Times New Roman"/>
          <w:sz w:val="28"/>
          <w:szCs w:val="28"/>
        </w:rPr>
        <w:t>с учетом оперативно-диспетчерского управления в системе теплоснабжения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8B826" w14:textId="77777777" w:rsidR="001E0CC3" w:rsidRPr="00082A1F" w:rsidRDefault="001E0CC3" w:rsidP="0087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Устанавливает порядок управления, взаимодействия и обмена информацией в целях обеспечения надежного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14:paraId="42FD6AE9" w14:textId="77777777" w:rsidR="001E0CC3" w:rsidRPr="00082A1F" w:rsidRDefault="001E0CC3" w:rsidP="0087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Оперативно-диспетчерское управление в системе теплоснабжения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осуществляется </w:t>
      </w:r>
      <w:r w:rsidRPr="00082A1F">
        <w:rPr>
          <w:rFonts w:ascii="Times New Roman" w:hAnsi="Times New Roman" w:cs="Times New Roman"/>
          <w:sz w:val="28"/>
          <w:szCs w:val="28"/>
        </w:rPr>
        <w:t>ДДС.</w:t>
      </w:r>
    </w:p>
    <w:p w14:paraId="0EFB5612" w14:textId="77777777" w:rsidR="001E0CC3" w:rsidRPr="00082A1F" w:rsidRDefault="001E0CC3" w:rsidP="0087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A1F">
        <w:rPr>
          <w:rFonts w:ascii="Times New Roman" w:hAnsi="Times New Roman" w:cs="Times New Roman"/>
          <w:sz w:val="28"/>
          <w:szCs w:val="28"/>
        </w:rPr>
        <w:t>ДДС в пределах своих полномочий взаимодействует с дежурно-диспетчерскими службами (далее – ДДС) теплосетевых организаций (объектов) на территории муниципального образования независимо от форм собственности по вопросам сбора, обработки и обмена информацией о техн</w:t>
      </w:r>
      <w:r w:rsidR="009B7076">
        <w:rPr>
          <w:rFonts w:ascii="Times New Roman" w:hAnsi="Times New Roman" w:cs="Times New Roman"/>
          <w:sz w:val="28"/>
          <w:szCs w:val="28"/>
        </w:rPr>
        <w:t xml:space="preserve">ологических нарушениях </w:t>
      </w:r>
      <w:r w:rsidRPr="00082A1F">
        <w:rPr>
          <w:rFonts w:ascii="Times New Roman" w:hAnsi="Times New Roman" w:cs="Times New Roman"/>
          <w:sz w:val="28"/>
          <w:szCs w:val="28"/>
        </w:rPr>
        <w:t>(авариях),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1F">
        <w:rPr>
          <w:rFonts w:ascii="Times New Roman" w:hAnsi="Times New Roman" w:cs="Times New Roman"/>
          <w:sz w:val="28"/>
          <w:szCs w:val="28"/>
        </w:rPr>
        <w:t>чрезвычайных ситуациях природного и техногенного характера  (далее – ЧС)   (происшествиях)  и совместных действий при ликвидации аварийных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1B9D1" w14:textId="77777777" w:rsidR="001E0CC3" w:rsidRPr="00082A1F" w:rsidRDefault="001E0CC3" w:rsidP="0090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Оперативно-диспетчерское управление в системе теплоснабжения муниципального образования предназначено для приема и передачи сообщений о технологических нарушениях  (авариях),  ЧС (происшествиях) от теплоснабжающих организаций, оперативного доведения данной информации до соответствующих ДДС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A1F"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и  организаций  (объектов),  координации совместных действий ДДС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A1F"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и организаций  (объектов),  </w:t>
      </w:r>
      <w:r w:rsidRPr="00874311">
        <w:rPr>
          <w:rFonts w:ascii="Times New Roman" w:hAnsi="Times New Roman" w:cs="Times New Roman"/>
          <w:sz w:val="28"/>
          <w:szCs w:val="28"/>
        </w:rPr>
        <w:t>оперативного управления силами и средствами соответствующего звена ТП  РСЧС, оповещения</w:t>
      </w:r>
      <w:r w:rsidRPr="00082A1F">
        <w:rPr>
          <w:rFonts w:ascii="Times New Roman" w:hAnsi="Times New Roman" w:cs="Times New Roman"/>
          <w:sz w:val="28"/>
          <w:szCs w:val="28"/>
        </w:rPr>
        <w:t xml:space="preserve"> руководящего состава муниципального звена и населения  о технологических нарушениях  (авариях),  об угрозе возникновения или возникновении ЧС  (происшествий).</w:t>
      </w:r>
    </w:p>
    <w:p w14:paraId="37E2797E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Общее руководство оперативно-диспетчерского управления в системе теплоснабжения муниципального образования осуществляет специалист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муниципальному имуществу и жизнеобеспечению поселения                                                        </w:t>
      </w:r>
      <w:r w:rsidRPr="00082A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0A90">
        <w:rPr>
          <w:rFonts w:ascii="Times New Roman" w:hAnsi="Times New Roman" w:cs="Times New Roman"/>
          <w:sz w:val="28"/>
          <w:szCs w:val="28"/>
        </w:rPr>
        <w:t>Рыбинского</w:t>
      </w:r>
      <w:r w:rsidRPr="00082A1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65BA634" w14:textId="77777777" w:rsidR="001E0CC3" w:rsidRDefault="001E0CC3" w:rsidP="0087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A1F">
        <w:rPr>
          <w:rFonts w:ascii="Times New Roman" w:hAnsi="Times New Roman" w:cs="Times New Roman"/>
          <w:sz w:val="28"/>
          <w:szCs w:val="28"/>
        </w:rPr>
        <w:t>ДДС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82A1F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</w:t>
      </w:r>
      <w:r w:rsidRPr="00082A1F">
        <w:rPr>
          <w:rFonts w:ascii="Times New Roman" w:hAnsi="Times New Roman" w:cs="Times New Roman"/>
          <w:sz w:val="28"/>
          <w:szCs w:val="28"/>
        </w:rPr>
        <w:lastRenderedPageBreak/>
        <w:t>также нормативными правовыми актами Красноярского края, определяющими порядок и объем обмена информацией при взаимодействии оперативных диспетчерских служб, законодательством Красноярского края, схемами тепловых сетей на территории муниципального образования, настоящим Положением, а также соответствующими муниципальными правовыми актами.</w:t>
      </w:r>
    </w:p>
    <w:p w14:paraId="0503BAB0" w14:textId="77777777" w:rsidR="001E0CC3" w:rsidRPr="00082A1F" w:rsidRDefault="001E0CC3" w:rsidP="00874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2A1F">
        <w:rPr>
          <w:rFonts w:ascii="Times New Roman" w:hAnsi="Times New Roman" w:cs="Times New Roman"/>
          <w:sz w:val="28"/>
          <w:szCs w:val="28"/>
        </w:rPr>
        <w:t>ДДС в области оперативно-диспетчерского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</w:t>
      </w:r>
      <w:r>
        <w:rPr>
          <w:rFonts w:ascii="Times New Roman" w:hAnsi="Times New Roman" w:cs="Times New Roman"/>
          <w:sz w:val="28"/>
          <w:szCs w:val="28"/>
        </w:rPr>
        <w:t>жбами субъектов теплоэнергетики</w:t>
      </w:r>
      <w:r w:rsidRPr="00082A1F">
        <w:rPr>
          <w:rFonts w:ascii="Times New Roman" w:hAnsi="Times New Roman" w:cs="Times New Roman"/>
          <w:sz w:val="28"/>
          <w:szCs w:val="28"/>
        </w:rPr>
        <w:t>, подразделениями органов государственной власти и органами местного самоуправления.</w:t>
      </w:r>
    </w:p>
    <w:p w14:paraId="7B1DA257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9CA7C" w14:textId="77777777" w:rsidR="001E0CC3" w:rsidRPr="00082A1F" w:rsidRDefault="009B7076" w:rsidP="00903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1E0CC3" w:rsidRPr="00082A1F">
        <w:rPr>
          <w:rFonts w:ascii="Times New Roman" w:hAnsi="Times New Roman" w:cs="Times New Roman"/>
          <w:b/>
          <w:bCs/>
          <w:sz w:val="28"/>
          <w:szCs w:val="28"/>
        </w:rPr>
        <w:t xml:space="preserve">ЗАДАЧИ ДДС </w:t>
      </w:r>
      <w:r w:rsidR="002C0A90" w:rsidRPr="002C0A90">
        <w:rPr>
          <w:rFonts w:ascii="Times New Roman" w:hAnsi="Times New Roman" w:cs="Times New Roman"/>
          <w:b/>
          <w:sz w:val="28"/>
          <w:szCs w:val="28"/>
        </w:rPr>
        <w:t>РЫБИНСКОГО</w:t>
      </w:r>
      <w:r w:rsidR="001E0CC3" w:rsidRPr="00082A1F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</w:t>
      </w:r>
    </w:p>
    <w:p w14:paraId="3609B9A9" w14:textId="77777777" w:rsidR="001E0CC3" w:rsidRPr="00903C45" w:rsidRDefault="001E0CC3" w:rsidP="008743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C45">
        <w:rPr>
          <w:rFonts w:ascii="Times New Roman" w:hAnsi="Times New Roman" w:cs="Times New Roman"/>
          <w:b/>
          <w:bCs/>
          <w:sz w:val="28"/>
          <w:szCs w:val="28"/>
        </w:rPr>
        <w:t>в области оперативно-диспетчерского управления в системе теплоснабжения муниципального образования</w:t>
      </w:r>
    </w:p>
    <w:p w14:paraId="2E244E3B" w14:textId="77777777" w:rsidR="001E0CC3" w:rsidRPr="00186C97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2A1F">
        <w:rPr>
          <w:rFonts w:ascii="Times New Roman" w:hAnsi="Times New Roman" w:cs="Times New Roman"/>
          <w:sz w:val="28"/>
          <w:szCs w:val="28"/>
        </w:rPr>
        <w:t xml:space="preserve">ДДС в области оперативно-диспетчерского управления в системе теплоснабжения муниципального образования выполняет следующие </w:t>
      </w:r>
      <w:r w:rsidRPr="00186C97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41D9EC00" w14:textId="77777777" w:rsidR="001E0CC3" w:rsidRPr="00186C97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-прием сообщени</w:t>
      </w:r>
      <w:r w:rsidR="009B7076">
        <w:rPr>
          <w:rFonts w:ascii="Times New Roman" w:hAnsi="Times New Roman" w:cs="Times New Roman"/>
          <w:sz w:val="28"/>
          <w:szCs w:val="28"/>
        </w:rPr>
        <w:t xml:space="preserve">й о технологических нарушениях </w:t>
      </w:r>
      <w:r w:rsidRPr="00186C97">
        <w:rPr>
          <w:rFonts w:ascii="Times New Roman" w:hAnsi="Times New Roman" w:cs="Times New Roman"/>
          <w:sz w:val="28"/>
          <w:szCs w:val="28"/>
        </w:rPr>
        <w:t>(авария</w:t>
      </w:r>
      <w:r w:rsidR="009B7076">
        <w:rPr>
          <w:rFonts w:ascii="Times New Roman" w:hAnsi="Times New Roman" w:cs="Times New Roman"/>
          <w:sz w:val="28"/>
          <w:szCs w:val="28"/>
        </w:rPr>
        <w:t xml:space="preserve">х), ЧС (происшествиях)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r w:rsidRPr="00186C97">
        <w:rPr>
          <w:rFonts w:ascii="Times New Roman" w:hAnsi="Times New Roman" w:cs="Times New Roman"/>
          <w:sz w:val="28"/>
          <w:szCs w:val="28"/>
        </w:rPr>
        <w:t>лоснабжающих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>, теплосетевых организаций;</w:t>
      </w:r>
    </w:p>
    <w:p w14:paraId="603F892D" w14:textId="77777777" w:rsidR="001E0CC3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-оповещение и информирование руководства муниципального звена территориальной подсистемы ТП РСЧС; </w:t>
      </w:r>
    </w:p>
    <w:p w14:paraId="007E60A3" w14:textId="77777777" w:rsidR="001E0CC3" w:rsidRPr="00186C97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6C97">
        <w:rPr>
          <w:rFonts w:ascii="Times New Roman" w:hAnsi="Times New Roman" w:cs="Times New Roman"/>
          <w:sz w:val="28"/>
          <w:szCs w:val="28"/>
        </w:rPr>
        <w:t xml:space="preserve">органов управления, сил и средств на территории муниципального образования, предназначенных и </w:t>
      </w:r>
      <w:r w:rsidR="009B7076">
        <w:rPr>
          <w:rFonts w:ascii="Times New Roman" w:hAnsi="Times New Roman" w:cs="Times New Roman"/>
          <w:sz w:val="28"/>
          <w:szCs w:val="28"/>
        </w:rPr>
        <w:t xml:space="preserve">выделяемых (привлекаемых) для предупреждения и ликвидации ЧС </w:t>
      </w:r>
      <w:r w:rsidRPr="00186C97">
        <w:rPr>
          <w:rFonts w:ascii="Times New Roman" w:hAnsi="Times New Roman" w:cs="Times New Roman"/>
          <w:sz w:val="28"/>
          <w:szCs w:val="28"/>
        </w:rPr>
        <w:t>(происшествий), населения и ДДС экстренных о</w:t>
      </w:r>
      <w:r w:rsidR="009B7076">
        <w:rPr>
          <w:rFonts w:ascii="Times New Roman" w:hAnsi="Times New Roman" w:cs="Times New Roman"/>
          <w:sz w:val="28"/>
          <w:szCs w:val="28"/>
        </w:rPr>
        <w:t xml:space="preserve">перативных служб и организаций (объектов) о ЧС </w:t>
      </w:r>
      <w:r w:rsidRPr="00186C97">
        <w:rPr>
          <w:rFonts w:ascii="Times New Roman" w:hAnsi="Times New Roman" w:cs="Times New Roman"/>
          <w:sz w:val="28"/>
          <w:szCs w:val="28"/>
        </w:rPr>
        <w:t>(проис</w:t>
      </w:r>
      <w:r w:rsidR="009B7076">
        <w:rPr>
          <w:rFonts w:ascii="Times New Roman" w:hAnsi="Times New Roman" w:cs="Times New Roman"/>
          <w:sz w:val="28"/>
          <w:szCs w:val="28"/>
        </w:rPr>
        <w:t>шествиях), предпринятых мерах и</w:t>
      </w:r>
      <w:r w:rsidRPr="00186C97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9B7076">
        <w:rPr>
          <w:rFonts w:ascii="Times New Roman" w:hAnsi="Times New Roman" w:cs="Times New Roman"/>
          <w:sz w:val="28"/>
          <w:szCs w:val="28"/>
        </w:rPr>
        <w:t xml:space="preserve">иятиях, проводимых в районе ЧС </w:t>
      </w:r>
      <w:r w:rsidRPr="00186C97">
        <w:rPr>
          <w:rFonts w:ascii="Times New Roman" w:hAnsi="Times New Roman" w:cs="Times New Roman"/>
          <w:sz w:val="28"/>
          <w:szCs w:val="28"/>
        </w:rPr>
        <w:t>(происшествия);</w:t>
      </w:r>
    </w:p>
    <w:p w14:paraId="0B4E062A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-организация взаимодействия в целях оперативного реагирования на техно</w:t>
      </w:r>
      <w:r w:rsidR="009B7076">
        <w:rPr>
          <w:rFonts w:ascii="Times New Roman" w:hAnsi="Times New Roman" w:cs="Times New Roman"/>
          <w:sz w:val="28"/>
          <w:szCs w:val="28"/>
        </w:rPr>
        <w:t xml:space="preserve">логические нарушения (аварии), ЧС </w:t>
      </w:r>
      <w:r w:rsidRPr="00082A1F">
        <w:rPr>
          <w:rFonts w:ascii="Times New Roman" w:hAnsi="Times New Roman" w:cs="Times New Roman"/>
          <w:sz w:val="28"/>
          <w:szCs w:val="28"/>
        </w:rPr>
        <w:t>(проис</w:t>
      </w:r>
      <w:r w:rsidR="009B7076">
        <w:rPr>
          <w:rFonts w:ascii="Times New Roman" w:hAnsi="Times New Roman" w:cs="Times New Roman"/>
          <w:sz w:val="28"/>
          <w:szCs w:val="28"/>
        </w:rPr>
        <w:t xml:space="preserve">шествия) с органами управления </w:t>
      </w:r>
      <w:r w:rsidRPr="00082A1F">
        <w:rPr>
          <w:rFonts w:ascii="Times New Roman" w:hAnsi="Times New Roman" w:cs="Times New Roman"/>
          <w:sz w:val="28"/>
          <w:szCs w:val="28"/>
        </w:rPr>
        <w:t xml:space="preserve">РСЧС, администрацией муниципального образования, органами местного самоуправления и ДДС экстренных оперативных служб </w:t>
      </w:r>
      <w:r w:rsidR="009B7076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082A1F">
        <w:rPr>
          <w:rFonts w:ascii="Times New Roman" w:hAnsi="Times New Roman" w:cs="Times New Roman"/>
          <w:sz w:val="28"/>
          <w:szCs w:val="28"/>
        </w:rPr>
        <w:t>(объектов) муниципального образования;</w:t>
      </w:r>
    </w:p>
    <w:p w14:paraId="4B4F2E88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-регистрация и документирование всех входящих и исходящих сообщений, обобщение информации о произошедших технологических нарушениях (авариях), ЧС (происшествиях), ходе работ по их ликвидации и представл</w:t>
      </w:r>
      <w:r w:rsidR="009B7076">
        <w:rPr>
          <w:rFonts w:ascii="Times New Roman" w:hAnsi="Times New Roman" w:cs="Times New Roman"/>
          <w:sz w:val="28"/>
          <w:szCs w:val="28"/>
        </w:rPr>
        <w:t xml:space="preserve">ение соответствующих донесений </w:t>
      </w:r>
      <w:r w:rsidRPr="00082A1F">
        <w:rPr>
          <w:rFonts w:ascii="Times New Roman" w:hAnsi="Times New Roman" w:cs="Times New Roman"/>
          <w:sz w:val="28"/>
          <w:szCs w:val="28"/>
        </w:rPr>
        <w:t>(докладов) по подчиненности, формирование статистических отчетов по поступившей информации;</w:t>
      </w:r>
    </w:p>
    <w:p w14:paraId="37B9025E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-оперативное управление силами и средствами РСЧС, расположенными на территории муниципального образования, постановка и доведение до них задач по </w:t>
      </w:r>
      <w:r>
        <w:rPr>
          <w:rFonts w:ascii="Times New Roman" w:hAnsi="Times New Roman" w:cs="Times New Roman"/>
          <w:sz w:val="28"/>
          <w:szCs w:val="28"/>
        </w:rPr>
        <w:t>локализации и ликвидации аварий</w:t>
      </w:r>
      <w:r w:rsidRPr="00082A1F">
        <w:rPr>
          <w:rFonts w:ascii="Times New Roman" w:hAnsi="Times New Roman" w:cs="Times New Roman"/>
          <w:sz w:val="28"/>
          <w:szCs w:val="28"/>
        </w:rPr>
        <w:t xml:space="preserve"> в системе теплоснабжения и других ЧС (происшествий), принятие необходи</w:t>
      </w:r>
      <w:r w:rsidR="009B7076">
        <w:rPr>
          <w:rFonts w:ascii="Times New Roman" w:hAnsi="Times New Roman" w:cs="Times New Roman"/>
          <w:sz w:val="28"/>
          <w:szCs w:val="28"/>
        </w:rPr>
        <w:t xml:space="preserve">мых экстренных мер и решений (в пределах </w:t>
      </w:r>
      <w:r w:rsidRPr="00082A1F">
        <w:rPr>
          <w:rFonts w:ascii="Times New Roman" w:hAnsi="Times New Roman" w:cs="Times New Roman"/>
          <w:sz w:val="28"/>
          <w:szCs w:val="28"/>
        </w:rPr>
        <w:t>установленных вышестоящими органами полномочий).</w:t>
      </w:r>
    </w:p>
    <w:p w14:paraId="4F9CA1F8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E8E6B" w14:textId="77777777" w:rsidR="001E0CC3" w:rsidRPr="00082A1F" w:rsidRDefault="001E0CC3" w:rsidP="00186C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функции </w:t>
      </w:r>
      <w:r w:rsidRPr="00082A1F">
        <w:rPr>
          <w:rFonts w:ascii="Times New Roman" w:hAnsi="Times New Roman" w:cs="Times New Roman"/>
          <w:b/>
          <w:bCs/>
          <w:sz w:val="28"/>
          <w:szCs w:val="28"/>
        </w:rPr>
        <w:t>ДДС в области оперативно-диспетчерского управления в системе теплоснабжения муниципального образования</w:t>
      </w:r>
    </w:p>
    <w:p w14:paraId="2EAA8B38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82A1F">
        <w:rPr>
          <w:rFonts w:ascii="Times New Roman" w:hAnsi="Times New Roman" w:cs="Times New Roman"/>
          <w:sz w:val="28"/>
          <w:szCs w:val="28"/>
        </w:rPr>
        <w:t>ДДС в области оперативно-диспетчерского управления в системе теплоснабжения муниципального образования возлагаются следующие основные функции:</w:t>
      </w:r>
    </w:p>
    <w:p w14:paraId="5FABAFD8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-осуществление сбора и обработки информации в области нарушения теплоснабжения населения и социально-значимых объектов на территории муниципального образования;</w:t>
      </w:r>
    </w:p>
    <w:p w14:paraId="5885DCC4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-анализ и оценка достоверности поступившей информации, доведение ее до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A1F">
        <w:rPr>
          <w:rFonts w:ascii="Times New Roman" w:hAnsi="Times New Roman" w:cs="Times New Roman"/>
          <w:sz w:val="28"/>
          <w:szCs w:val="28"/>
        </w:rPr>
        <w:t>ДДС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A1F"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 которой входит реагирование на принятое сообщение;</w:t>
      </w:r>
    </w:p>
    <w:p w14:paraId="2273293E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-обработка и анализ данн</w:t>
      </w:r>
      <w:r w:rsidR="009B7076">
        <w:rPr>
          <w:rFonts w:ascii="Times New Roman" w:hAnsi="Times New Roman" w:cs="Times New Roman"/>
          <w:sz w:val="28"/>
          <w:szCs w:val="28"/>
        </w:rPr>
        <w:t xml:space="preserve">ых о технологическом нарушении </w:t>
      </w:r>
      <w:r w:rsidRPr="00082A1F">
        <w:rPr>
          <w:rFonts w:ascii="Times New Roman" w:hAnsi="Times New Roman" w:cs="Times New Roman"/>
          <w:sz w:val="28"/>
          <w:szCs w:val="28"/>
        </w:rPr>
        <w:t>(аварии) н</w:t>
      </w:r>
      <w:r w:rsidR="009B7076">
        <w:rPr>
          <w:rFonts w:ascii="Times New Roman" w:hAnsi="Times New Roman" w:cs="Times New Roman"/>
          <w:sz w:val="28"/>
          <w:szCs w:val="28"/>
        </w:rPr>
        <w:t xml:space="preserve">а теплосетях, возникновении ЧС </w:t>
      </w:r>
      <w:r w:rsidRPr="00082A1F">
        <w:rPr>
          <w:rFonts w:ascii="Times New Roman" w:hAnsi="Times New Roman" w:cs="Times New Roman"/>
          <w:sz w:val="28"/>
          <w:szCs w:val="28"/>
        </w:rPr>
        <w:t>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14:paraId="3701E16D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-сбор, оценка и контроль данных обстановки, принятых мер по ликвидации аварийной ситуации (ЧС);</w:t>
      </w:r>
    </w:p>
    <w:p w14:paraId="5E31EB63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-доведение информации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B7076">
        <w:rPr>
          <w:rFonts w:ascii="Times New Roman" w:hAnsi="Times New Roman" w:cs="Times New Roman"/>
          <w:sz w:val="28"/>
          <w:szCs w:val="28"/>
        </w:rPr>
        <w:t xml:space="preserve"> аварийной ситуации (ЧС) </w:t>
      </w:r>
      <w:r w:rsidRPr="00082A1F">
        <w:rPr>
          <w:rFonts w:ascii="Times New Roman" w:hAnsi="Times New Roman" w:cs="Times New Roman"/>
          <w:sz w:val="28"/>
          <w:szCs w:val="28"/>
        </w:rPr>
        <w:t>(в пределах своей компетен</w:t>
      </w:r>
      <w:r w:rsidR="009B7076">
        <w:rPr>
          <w:rFonts w:ascii="Times New Roman" w:hAnsi="Times New Roman" w:cs="Times New Roman"/>
          <w:sz w:val="28"/>
          <w:szCs w:val="28"/>
        </w:rPr>
        <w:t xml:space="preserve">ции) до </w:t>
      </w:r>
      <w:r w:rsidRPr="00082A1F">
        <w:rPr>
          <w:rFonts w:ascii="Times New Roman" w:hAnsi="Times New Roman" w:cs="Times New Roman"/>
          <w:sz w:val="28"/>
          <w:szCs w:val="28"/>
        </w:rPr>
        <w:t>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14:paraId="3C20182C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-контроль выполнения мероприятий по ликвидации аварийной ситуации </w:t>
      </w:r>
      <w:r w:rsidR="009B7076">
        <w:rPr>
          <w:rFonts w:ascii="Times New Roman" w:hAnsi="Times New Roman" w:cs="Times New Roman"/>
          <w:sz w:val="28"/>
          <w:szCs w:val="28"/>
        </w:rPr>
        <w:t xml:space="preserve">(ЧС) </w:t>
      </w:r>
      <w:r w:rsidRPr="00082A1F">
        <w:rPr>
          <w:rFonts w:ascii="Times New Roman" w:hAnsi="Times New Roman" w:cs="Times New Roman"/>
          <w:sz w:val="28"/>
          <w:szCs w:val="28"/>
        </w:rPr>
        <w:t>организация взаимодействия;</w:t>
      </w:r>
    </w:p>
    <w:p w14:paraId="364C1658" w14:textId="77777777" w:rsidR="001E0CC3" w:rsidRPr="00082A1F" w:rsidRDefault="009B7076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докладов </w:t>
      </w:r>
      <w:r w:rsidR="001E0CC3" w:rsidRPr="00082A1F">
        <w:rPr>
          <w:rFonts w:ascii="Times New Roman" w:hAnsi="Times New Roman" w:cs="Times New Roman"/>
          <w:sz w:val="28"/>
          <w:szCs w:val="28"/>
        </w:rPr>
        <w:t xml:space="preserve">(донесений) о возникновении аварийной </w:t>
      </w:r>
      <w:proofErr w:type="gramStart"/>
      <w:r w:rsidR="001E0CC3" w:rsidRPr="00082A1F">
        <w:rPr>
          <w:rFonts w:ascii="Times New Roman" w:hAnsi="Times New Roman" w:cs="Times New Roman"/>
          <w:sz w:val="28"/>
          <w:szCs w:val="28"/>
        </w:rPr>
        <w:t>ситуации  (</w:t>
      </w:r>
      <w:proofErr w:type="gramEnd"/>
      <w:r w:rsidR="001E0CC3" w:rsidRPr="00082A1F">
        <w:rPr>
          <w:rFonts w:ascii="Times New Roman" w:hAnsi="Times New Roman" w:cs="Times New Roman"/>
          <w:sz w:val="28"/>
          <w:szCs w:val="28"/>
        </w:rPr>
        <w:t>ЧС), об угрозе возникновения или  возникновении  ЧС (происшествий), сложившейся обстановке, действиях по ликвидации аварийной ситуации  (ЧС);</w:t>
      </w:r>
    </w:p>
    <w:p w14:paraId="2001F6F4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-мониторинг состояния комплексной безопасности систем теплоснабжения на территории муниципального образования.</w:t>
      </w:r>
    </w:p>
    <w:p w14:paraId="066B9EF9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E7000" w14:textId="77777777" w:rsidR="001E0CC3" w:rsidRDefault="009B7076" w:rsidP="00186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работы </w:t>
      </w:r>
      <w:proofErr w:type="gramStart"/>
      <w:r w:rsidR="001E0CC3" w:rsidRPr="00082A1F">
        <w:rPr>
          <w:rFonts w:ascii="Times New Roman" w:hAnsi="Times New Roman" w:cs="Times New Roman"/>
          <w:b/>
          <w:bCs/>
          <w:sz w:val="28"/>
          <w:szCs w:val="28"/>
        </w:rPr>
        <w:t xml:space="preserve">ДДС  </w:t>
      </w:r>
      <w:r w:rsidR="00BF523E" w:rsidRPr="00BF523E">
        <w:rPr>
          <w:rFonts w:ascii="Times New Roman" w:hAnsi="Times New Roman" w:cs="Times New Roman"/>
          <w:b/>
          <w:sz w:val="28"/>
          <w:szCs w:val="28"/>
        </w:rPr>
        <w:t>Рыбинского</w:t>
      </w:r>
      <w:proofErr w:type="gramEnd"/>
      <w:r w:rsidR="001E0CC3" w:rsidRPr="00BF5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CC3" w:rsidRPr="00082A1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в области оперативно - диспетчерского управления в системе теплоснабжения</w:t>
      </w:r>
    </w:p>
    <w:p w14:paraId="49DB9D05" w14:textId="77777777" w:rsidR="001E0CC3" w:rsidRDefault="001E0CC3" w:rsidP="00186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1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9B7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23E">
        <w:rPr>
          <w:rFonts w:ascii="Times New Roman" w:hAnsi="Times New Roman" w:cs="Times New Roman"/>
          <w:b/>
          <w:bCs/>
          <w:sz w:val="28"/>
          <w:szCs w:val="28"/>
        </w:rPr>
        <w:t xml:space="preserve">Рыбинский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14:paraId="0923ADAC" w14:textId="77777777" w:rsidR="001E0CC3" w:rsidRPr="00082A1F" w:rsidRDefault="001E0CC3" w:rsidP="00186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A65B1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Настоящий Порядок определяет основные правила сбора и обмена информацией о нарушениях теплоснабжения потребления и ходе ли</w:t>
      </w:r>
      <w:r w:rsidR="009B7076">
        <w:rPr>
          <w:rFonts w:ascii="Times New Roman" w:hAnsi="Times New Roman" w:cs="Times New Roman"/>
          <w:sz w:val="28"/>
          <w:szCs w:val="28"/>
        </w:rPr>
        <w:t xml:space="preserve">квидации их последствий (далее </w:t>
      </w:r>
      <w:r w:rsidRPr="00082A1F">
        <w:rPr>
          <w:rFonts w:ascii="Times New Roman" w:hAnsi="Times New Roman" w:cs="Times New Roman"/>
          <w:sz w:val="28"/>
          <w:szCs w:val="28"/>
        </w:rPr>
        <w:t>-  информация), а также организации управления в системе теплоснабжения муниципального образования.</w:t>
      </w:r>
    </w:p>
    <w:p w14:paraId="47AC18B5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Сбор и обмен информацией осуществляется в целях принятия мер по своевременной ликвидации аварий на теплосетях, а также своевременного оповещения населения о прогнозируемых и возникших чрезвычайных ситуациях, связанных с авариями на объектах теплоснабжения.</w:t>
      </w:r>
    </w:p>
    <w:p w14:paraId="303CB6B0" w14:textId="12C7C0D5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82A1F">
        <w:rPr>
          <w:rFonts w:ascii="Times New Roman" w:hAnsi="Times New Roman" w:cs="Times New Roman"/>
          <w:sz w:val="28"/>
          <w:szCs w:val="28"/>
        </w:rPr>
        <w:t>Под оперативной ликвидацией аварии следует понимать отделе</w:t>
      </w:r>
      <w:r w:rsidR="006C335D">
        <w:rPr>
          <w:rFonts w:ascii="Times New Roman" w:hAnsi="Times New Roman" w:cs="Times New Roman"/>
          <w:sz w:val="28"/>
          <w:szCs w:val="28"/>
        </w:rPr>
        <w:t xml:space="preserve">ние поврежденного оборудования </w:t>
      </w:r>
      <w:r w:rsidRPr="00082A1F">
        <w:rPr>
          <w:rFonts w:ascii="Times New Roman" w:hAnsi="Times New Roman" w:cs="Times New Roman"/>
          <w:sz w:val="28"/>
          <w:szCs w:val="28"/>
        </w:rPr>
        <w:t xml:space="preserve">(участка сети) от </w:t>
      </w:r>
      <w:r w:rsidR="00F47F6C" w:rsidRPr="00082A1F">
        <w:rPr>
          <w:rFonts w:ascii="Times New Roman" w:hAnsi="Times New Roman" w:cs="Times New Roman"/>
          <w:sz w:val="28"/>
          <w:szCs w:val="28"/>
        </w:rPr>
        <w:t>энергосистем, а</w:t>
      </w:r>
      <w:r w:rsidRPr="00082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A1F">
        <w:rPr>
          <w:rFonts w:ascii="Times New Roman" w:hAnsi="Times New Roman" w:cs="Times New Roman"/>
          <w:sz w:val="28"/>
          <w:szCs w:val="28"/>
        </w:rPr>
        <w:t>также  производство</w:t>
      </w:r>
      <w:proofErr w:type="gramEnd"/>
      <w:r w:rsidRPr="00082A1F">
        <w:rPr>
          <w:rFonts w:ascii="Times New Roman" w:hAnsi="Times New Roman" w:cs="Times New Roman"/>
          <w:sz w:val="28"/>
          <w:szCs w:val="28"/>
        </w:rPr>
        <w:t xml:space="preserve"> операций,  имеющих целью:</w:t>
      </w:r>
    </w:p>
    <w:p w14:paraId="24395D19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-устранение опасности для обслуживающего персонала и оборудования, не затронутого аварией;</w:t>
      </w:r>
    </w:p>
    <w:p w14:paraId="47B555C8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-предотвращение развития аварии;</w:t>
      </w:r>
    </w:p>
    <w:p w14:paraId="12A8C15C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-восстановление в кратчайший срок теплоснабжения потребителей и качества тепловой энергии.</w:t>
      </w:r>
    </w:p>
    <w:p w14:paraId="6F0EA8E1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Информация должна содержать сведения о нарушениях теплоснабжения потребителей и ходе ликвидации их последствий.</w:t>
      </w:r>
    </w:p>
    <w:p w14:paraId="2071C45D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ДДС органов местного самоуправления осуществляют сбор и обмен информацией в области теплоснабжения, как правило, через </w:t>
      </w:r>
      <w:proofErr w:type="gramStart"/>
      <w:r w:rsidRPr="00082A1F">
        <w:rPr>
          <w:rFonts w:ascii="Times New Roman" w:hAnsi="Times New Roman" w:cs="Times New Roman"/>
          <w:sz w:val="28"/>
          <w:szCs w:val="28"/>
        </w:rPr>
        <w:t>ДДС  теплосетевых</w:t>
      </w:r>
      <w:proofErr w:type="gramEnd"/>
      <w:r w:rsidRPr="00082A1F">
        <w:rPr>
          <w:rFonts w:ascii="Times New Roman" w:hAnsi="Times New Roman" w:cs="Times New Roman"/>
          <w:sz w:val="28"/>
          <w:szCs w:val="28"/>
        </w:rPr>
        <w:t xml:space="preserve"> организаций на территории муниципального образования.</w:t>
      </w:r>
    </w:p>
    <w:p w14:paraId="4786EABE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Снабжающие теплосетевые организации на территории </w:t>
      </w:r>
      <w:r w:rsidR="00BF523E">
        <w:rPr>
          <w:rFonts w:ascii="Times New Roman" w:hAnsi="Times New Roman" w:cs="Times New Roman"/>
          <w:sz w:val="28"/>
          <w:szCs w:val="28"/>
        </w:rPr>
        <w:t>Рыбинского</w:t>
      </w:r>
      <w:r w:rsidR="00BF523E" w:rsidRPr="00082A1F">
        <w:rPr>
          <w:rFonts w:ascii="Times New Roman" w:hAnsi="Times New Roman" w:cs="Times New Roman"/>
          <w:sz w:val="28"/>
          <w:szCs w:val="28"/>
        </w:rPr>
        <w:t xml:space="preserve"> </w:t>
      </w:r>
      <w:r w:rsidRPr="00082A1F">
        <w:rPr>
          <w:rFonts w:ascii="Times New Roman" w:hAnsi="Times New Roman" w:cs="Times New Roman"/>
          <w:sz w:val="28"/>
          <w:szCs w:val="28"/>
        </w:rPr>
        <w:t>сельсовета в соответствии с заключенными соглашен</w:t>
      </w:r>
      <w:r>
        <w:rPr>
          <w:rFonts w:ascii="Times New Roman" w:hAnsi="Times New Roman" w:cs="Times New Roman"/>
          <w:sz w:val="28"/>
          <w:szCs w:val="28"/>
        </w:rPr>
        <w:t xml:space="preserve">иями представляют информацию в </w:t>
      </w:r>
      <w:r w:rsidRPr="00082A1F">
        <w:rPr>
          <w:rFonts w:ascii="Times New Roman" w:hAnsi="Times New Roman" w:cs="Times New Roman"/>
          <w:sz w:val="28"/>
          <w:szCs w:val="28"/>
        </w:rPr>
        <w:t xml:space="preserve">ДДС муниципального образования. Информация представляется немедленно по факту нарушения, </w:t>
      </w:r>
      <w:r>
        <w:rPr>
          <w:rFonts w:ascii="Times New Roman" w:hAnsi="Times New Roman" w:cs="Times New Roman"/>
          <w:sz w:val="28"/>
          <w:szCs w:val="28"/>
        </w:rPr>
        <w:t>далее по состоянию через каждый час</w:t>
      </w:r>
      <w:r w:rsidRPr="00082A1F">
        <w:rPr>
          <w:rFonts w:ascii="Times New Roman" w:hAnsi="Times New Roman" w:cs="Times New Roman"/>
          <w:sz w:val="28"/>
          <w:szCs w:val="28"/>
        </w:rPr>
        <w:t xml:space="preserve"> и по завершении аварийно-восстановительных работ.</w:t>
      </w:r>
    </w:p>
    <w:p w14:paraId="1DE85564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</w:t>
      </w:r>
      <w:r w:rsidR="006C335D">
        <w:rPr>
          <w:rFonts w:ascii="Times New Roman" w:hAnsi="Times New Roman" w:cs="Times New Roman"/>
          <w:sz w:val="28"/>
          <w:szCs w:val="28"/>
        </w:rPr>
        <w:t xml:space="preserve">овых сетей должно обеспечивать </w:t>
      </w:r>
      <w:r w:rsidRPr="00082A1F">
        <w:rPr>
          <w:rFonts w:ascii="Times New Roman" w:hAnsi="Times New Roman" w:cs="Times New Roman"/>
          <w:sz w:val="28"/>
          <w:szCs w:val="28"/>
        </w:rPr>
        <w:t xml:space="preserve">поддержание заданного давления и температуры </w:t>
      </w:r>
      <w:proofErr w:type="gramStart"/>
      <w:r w:rsidRPr="00082A1F">
        <w:rPr>
          <w:rFonts w:ascii="Times New Roman" w:hAnsi="Times New Roman" w:cs="Times New Roman"/>
          <w:sz w:val="28"/>
          <w:szCs w:val="28"/>
        </w:rPr>
        <w:t>теплоносителя  контрольных</w:t>
      </w:r>
      <w:proofErr w:type="gramEnd"/>
      <w:r w:rsidRPr="00082A1F">
        <w:rPr>
          <w:rFonts w:ascii="Times New Roman" w:hAnsi="Times New Roman" w:cs="Times New Roman"/>
          <w:sz w:val="28"/>
          <w:szCs w:val="28"/>
        </w:rPr>
        <w:t xml:space="preserve"> пунктах.</w:t>
      </w:r>
    </w:p>
    <w:p w14:paraId="7520930C" w14:textId="77777777" w:rsidR="001E0CC3" w:rsidRPr="00082A1F" w:rsidRDefault="001E0CC3" w:rsidP="00186C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63CA0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0BD56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5AC65C7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985D1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F8CF3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F2103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26F05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9E11D" w14:textId="77777777" w:rsidR="001E0CC3" w:rsidRPr="00082A1F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E0E9F" w14:textId="77777777" w:rsidR="001E0CC3" w:rsidRDefault="001E0CC3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3B19F" w14:textId="77777777" w:rsidR="00554A88" w:rsidRDefault="00554A88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1DBA8" w14:textId="77777777" w:rsidR="00554A88" w:rsidRPr="00082A1F" w:rsidRDefault="00554A88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48D08" w14:textId="77777777" w:rsidR="00BF523E" w:rsidRPr="00082A1F" w:rsidRDefault="00BF523E" w:rsidP="00082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32CF2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14:paraId="4BD00CDD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8A6908" w14:textId="77777777" w:rsidR="00BF523E" w:rsidRPr="00550EC9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63EC1D37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7429A17E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7C2548CB" w14:textId="77777777" w:rsidR="00BF523E" w:rsidRPr="00550EC9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3D6694D9" w14:textId="66ABBD52" w:rsidR="00554A88" w:rsidRDefault="00554A88" w:rsidP="00554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08.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1г.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 xml:space="preserve"> 46А</w:t>
      </w:r>
    </w:p>
    <w:p w14:paraId="23692179" w14:textId="77777777" w:rsidR="001E0CC3" w:rsidRPr="003A0C13" w:rsidRDefault="001E0CC3" w:rsidP="000A1E08">
      <w:pPr>
        <w:spacing w:line="240" w:lineRule="auto"/>
      </w:pPr>
      <w:r>
        <w:t xml:space="preserve"> </w:t>
      </w:r>
    </w:p>
    <w:p w14:paraId="1335F43A" w14:textId="77777777" w:rsidR="001E0CC3" w:rsidRPr="003A0C13" w:rsidRDefault="001E0CC3" w:rsidP="000A1E08">
      <w:pPr>
        <w:spacing w:line="240" w:lineRule="auto"/>
      </w:pPr>
    </w:p>
    <w:p w14:paraId="17E723AC" w14:textId="77777777" w:rsidR="001E0CC3" w:rsidRPr="00082A1F" w:rsidRDefault="001E0CC3" w:rsidP="00082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1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95045B8" w14:textId="77777777" w:rsidR="001E0CC3" w:rsidRDefault="001E0CC3" w:rsidP="00082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1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системы теплоснабжения </w:t>
      </w:r>
    </w:p>
    <w:p w14:paraId="378F5B37" w14:textId="77777777" w:rsidR="001E0CC3" w:rsidRPr="00082A1F" w:rsidRDefault="001E0CC3" w:rsidP="00082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BF523E">
        <w:rPr>
          <w:rFonts w:ascii="Times New Roman" w:hAnsi="Times New Roman" w:cs="Times New Roman"/>
          <w:b/>
          <w:bCs/>
          <w:sz w:val="28"/>
          <w:szCs w:val="28"/>
        </w:rPr>
        <w:t xml:space="preserve"> Рыбинский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14:paraId="11AB2FBD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32892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1. 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 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 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14:paraId="64484ABE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2.  Основными задачами системы мониторинга являются:</w:t>
      </w:r>
    </w:p>
    <w:p w14:paraId="446855D5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14:paraId="71B19B0D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 оптимизация процесса составления планов проведения ремонтных работ на теплосетях;</w:t>
      </w:r>
    </w:p>
    <w:p w14:paraId="45963749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14:paraId="2ED3C536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3.   Функционирование системы мониторинга осуществляется на объектовом и территориальном (муниципальном) уровнях.</w:t>
      </w:r>
    </w:p>
    <w:p w14:paraId="0D416C5B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объекты теплоснабжения.</w:t>
      </w:r>
    </w:p>
    <w:p w14:paraId="21E69A54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 На территориальном уровне (муниципальном) организационно-методическое руководство и координацию деятельности системы мониторинга осуществляет администрация муниципального образования.</w:t>
      </w:r>
    </w:p>
    <w:p w14:paraId="26BB55FE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4.Система мониторинга включает в себя:</w:t>
      </w:r>
    </w:p>
    <w:p w14:paraId="7BDEC411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- сбор данных;</w:t>
      </w:r>
    </w:p>
    <w:p w14:paraId="2C14B55D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- хранение, обработку и представление данных;</w:t>
      </w:r>
    </w:p>
    <w:p w14:paraId="317E8DEC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- анализ и выдачу информации для принятия решения.</w:t>
      </w:r>
    </w:p>
    <w:p w14:paraId="5F17681B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4.1. Сбор данных.</w:t>
      </w:r>
    </w:p>
    <w:p w14:paraId="2001B7B1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Система сбора данных мониторинга за состоянием тепловых сетей объединяет в себе все существующие методы наблюдения за тепловыми сетями на </w:t>
      </w:r>
      <w:r w:rsidRPr="00082A1F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14:paraId="7CF0B9A5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 Собирается следующая информация:</w:t>
      </w:r>
    </w:p>
    <w:p w14:paraId="3A0EDF8F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- паспортная база данных технологического оборудования прокладок тепловых сетей;</w:t>
      </w:r>
    </w:p>
    <w:p w14:paraId="67A34B16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- расположение смежных коммуникаций в 5-ти метровой зоне вдоль прокладки теплосети, схема дренажных и канализационных сетей;</w:t>
      </w:r>
    </w:p>
    <w:p w14:paraId="7E847889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- исполнительная документация (аксонометрические, принципиальные схемы теплопроводов, ЦТП, котельных):</w:t>
      </w:r>
    </w:p>
    <w:p w14:paraId="3B110F0A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- данные о грунтах в зоне прокладки теплосети.</w:t>
      </w:r>
    </w:p>
    <w:p w14:paraId="187AC26F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 Сбор данных организуется на бумажных носителях в организациях осуществляющих эксплуатацию объектов теплоснабжения.</w:t>
      </w:r>
    </w:p>
    <w:p w14:paraId="3881E0F6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 Анализ данных производится специалистами структурного звена администрации муниципального образования в части возложенных полномочий с последующим хранением базы данных. На основе анализа базы данных принимается соответствующее решение.</w:t>
      </w:r>
    </w:p>
    <w:p w14:paraId="699FFF87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4.2 Анализ и выдача информации для принятия решения.</w:t>
      </w:r>
    </w:p>
    <w:p w14:paraId="3A1AC6CB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Система анализа и выдача информации о состоянии объектов теплоснабжения направлена на решение задачи оптимизации планов ремонта на основе выбора из объектов, имеющих повреждения, самых ненадежных, исходя из заданного объема финансирования.</w:t>
      </w:r>
    </w:p>
    <w:p w14:paraId="3049310A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</w:p>
    <w:p w14:paraId="02EB1791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</w:t>
      </w:r>
    </w:p>
    <w:p w14:paraId="0FF3BB5E" w14:textId="77777777" w:rsidR="001E0CC3" w:rsidRPr="00082A1F" w:rsidRDefault="001E0CC3" w:rsidP="00082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467C6A4" w14:textId="77777777" w:rsidR="001E0CC3" w:rsidRPr="00082A1F" w:rsidRDefault="001E0CC3" w:rsidP="00082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C3C429D" w14:textId="77777777" w:rsidR="001E0CC3" w:rsidRPr="00082A1F" w:rsidRDefault="001E0CC3" w:rsidP="00082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ED47459" w14:textId="77777777" w:rsidR="001E0CC3" w:rsidRPr="00082A1F" w:rsidRDefault="001E0CC3" w:rsidP="00082A1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2A1F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7806927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EC972" w14:textId="77777777" w:rsidR="001E0CC3" w:rsidRPr="00082A1F" w:rsidRDefault="001E0CC3" w:rsidP="0008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2F0CE" w14:textId="77777777" w:rsidR="001E0CC3" w:rsidRDefault="001E0CC3" w:rsidP="000A1E08"/>
    <w:p w14:paraId="192CF93D" w14:textId="77777777" w:rsidR="001E0CC3" w:rsidRDefault="001E0CC3" w:rsidP="000A1E08"/>
    <w:p w14:paraId="6D6249F0" w14:textId="77777777" w:rsidR="001E0CC3" w:rsidRDefault="001E0CC3" w:rsidP="000A1E08"/>
    <w:p w14:paraId="6EBB5F8A" w14:textId="77777777" w:rsidR="001E0CC3" w:rsidRDefault="001E0CC3" w:rsidP="000A1E08"/>
    <w:p w14:paraId="254D2BF1" w14:textId="77777777" w:rsidR="001E0CC3" w:rsidRDefault="001E0CC3" w:rsidP="008B7117">
      <w:pPr>
        <w:pStyle w:val="a9"/>
        <w:tabs>
          <w:tab w:val="left" w:pos="2955"/>
          <w:tab w:val="center" w:pos="4677"/>
        </w:tabs>
        <w:spacing w:line="240" w:lineRule="auto"/>
        <w:jc w:val="left"/>
        <w:rPr>
          <w:rFonts w:cs="Times New Roman"/>
          <w:b w:val="0"/>
          <w:bCs w:val="0"/>
        </w:rPr>
      </w:pPr>
    </w:p>
    <w:p w14:paraId="1C9B8B4E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4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Приложение 8</w:t>
      </w:r>
    </w:p>
    <w:p w14:paraId="163BDF25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EC3D93" w14:textId="77777777" w:rsidR="00BF523E" w:rsidRPr="00550EC9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2F02ED8C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1E5FCFBB" w14:textId="77777777" w:rsidR="00BF523E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5CB0F16E" w14:textId="77777777" w:rsidR="00BF523E" w:rsidRPr="00550EC9" w:rsidRDefault="00BF523E" w:rsidP="00BF52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0B2AE128" w14:textId="61AFA48F" w:rsidR="007D6E3D" w:rsidRDefault="00BF523E" w:rsidP="007D6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D6E3D"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08.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1г.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 xml:space="preserve"> 46А</w:t>
      </w:r>
    </w:p>
    <w:p w14:paraId="070C66FE" w14:textId="77777777" w:rsidR="00F16320" w:rsidRDefault="00F16320" w:rsidP="00F163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7DF3E" w14:textId="77777777" w:rsidR="001E0CC3" w:rsidRPr="00186C97" w:rsidRDefault="001E0CC3" w:rsidP="00D9122B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19BED24" w14:textId="77777777" w:rsidR="001E0CC3" w:rsidRPr="00186C97" w:rsidRDefault="001E0CC3" w:rsidP="00D9122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570F2" w14:textId="77777777" w:rsidR="001E0CC3" w:rsidRPr="00186C97" w:rsidRDefault="001E0CC3" w:rsidP="00F156F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>ликвидации, локализации технологических нарушений</w:t>
      </w:r>
      <w:r w:rsidR="00BF5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и взаимодействия тепло-, электро-, топливо-, </w:t>
      </w:r>
      <w:proofErr w:type="spellStart"/>
      <w:r w:rsidRPr="00186C97">
        <w:rPr>
          <w:rFonts w:ascii="Times New Roman" w:hAnsi="Times New Roman" w:cs="Times New Roman"/>
          <w:b/>
          <w:bCs/>
          <w:sz w:val="28"/>
          <w:szCs w:val="28"/>
        </w:rPr>
        <w:t>водоснабжающих</w:t>
      </w:r>
      <w:proofErr w:type="spellEnd"/>
      <w:r w:rsidR="00F156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C97">
        <w:rPr>
          <w:rFonts w:ascii="Times New Roman" w:hAnsi="Times New Roman" w:cs="Times New Roman"/>
          <w:b/>
          <w:bCs/>
          <w:sz w:val="28"/>
          <w:szCs w:val="28"/>
        </w:rPr>
        <w:t>организаций, абоне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 xml:space="preserve">нтов (потребителей), ремонтных, </w:t>
      </w: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строительных, транспортных предприятий, а также служб </w:t>
      </w:r>
      <w:r w:rsidR="00BF523E" w:rsidRPr="00186C97">
        <w:rPr>
          <w:rFonts w:ascii="Times New Roman" w:hAnsi="Times New Roman" w:cs="Times New Roman"/>
          <w:b/>
          <w:bCs/>
          <w:sz w:val="28"/>
          <w:szCs w:val="28"/>
        </w:rPr>
        <w:t>ТЭК</w:t>
      </w: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BF523E" w:rsidRPr="00186C97">
        <w:rPr>
          <w:rFonts w:ascii="Times New Roman" w:hAnsi="Times New Roman" w:cs="Times New Roman"/>
          <w:b/>
          <w:bCs/>
          <w:sz w:val="28"/>
          <w:szCs w:val="28"/>
        </w:rPr>
        <w:t>ЖКХ</w:t>
      </w: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при устранении аварий и инцидентов</w:t>
      </w:r>
    </w:p>
    <w:p w14:paraId="2E2ACFDA" w14:textId="77777777" w:rsidR="001E0CC3" w:rsidRPr="00186C97" w:rsidRDefault="001E0CC3" w:rsidP="00D91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74B32A" w14:textId="77777777" w:rsidR="001E0CC3" w:rsidRPr="00186C97" w:rsidRDefault="001E0CC3" w:rsidP="0078278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70A2B5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1.1.</w:t>
      </w:r>
      <w:r w:rsidRPr="00186C97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соответствии с действующим законодательством, нормами и правилами в области предоставления коммунальных услуг потребителям, на основании:</w:t>
      </w:r>
    </w:p>
    <w:p w14:paraId="2C2DCE0C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 xml:space="preserve">- Жилищного </w:t>
      </w:r>
      <w:hyperlink r:id="rId13" w:tooltip="&quot;Жилищный кодекс Российской Федерации&quot; от 29.12.2004 N 188-ФЗ (ред. от 02.07.2013){КонсультантПлюс}" w:history="1">
        <w:r w:rsidRPr="00186C9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74467E98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4" w:tooltip="Федеральный закон от 06.10.2003 N 131-ФЗ (ред. от 02.11.2013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86C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Федерации";</w:t>
      </w:r>
    </w:p>
    <w:p w14:paraId="4F737E0F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ooltip="Постановление Правительства РФ от 06.05.2011 N 354 (ред. от 27.08.2012, с изм. от 19.03.201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" w:history="1">
        <w:r w:rsidRPr="00186C9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</w:t>
      </w:r>
      <w:r w:rsidR="00F77861">
        <w:rPr>
          <w:rFonts w:ascii="Times New Roman" w:hAnsi="Times New Roman" w:cs="Times New Roman"/>
          <w:sz w:val="28"/>
          <w:szCs w:val="28"/>
        </w:rPr>
        <w:t>№31</w:t>
      </w:r>
      <w:r w:rsidRPr="00186C97">
        <w:rPr>
          <w:rFonts w:ascii="Times New Roman" w:hAnsi="Times New Roman" w:cs="Times New Roman"/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домов";</w:t>
      </w:r>
    </w:p>
    <w:p w14:paraId="1CB7F492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hyperlink r:id="rId16" w:tooltip="Федеральный закон от 27.07.2010 N 190-ФЗ (ред. от 02.07.2013) &quot;О теплоснабжении&quot;{КонсультантПлюс}" w:history="1">
        <w:r w:rsidRPr="00186C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 xml:space="preserve"> 190-ФЗ "О теплоснабжении";</w:t>
      </w:r>
    </w:p>
    <w:p w14:paraId="582E46D3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>- "</w:t>
      </w:r>
      <w:hyperlink r:id="rId17" w:tooltip="Приказ Минэнерго РФ от 24.03.2003 N 115 &quot;Об утверждении Правил технической эксплуатации тепловых энергоустановок&quot; (Зарегистрировано в Минюсте РФ 02.04.2003 N 4358){КонсультантПлюс}" w:history="1">
        <w:r w:rsidRPr="00186C9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технической эксплуатации тепловых энергоустановок", утвержденных Приказом Минэнерго РФ от 24.03.2003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 xml:space="preserve">  115;</w:t>
      </w:r>
    </w:p>
    <w:p w14:paraId="025FF8EE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>- "</w:t>
      </w:r>
      <w:hyperlink r:id="rId18" w:tooltip="Постановление Правительства РФ от 12.02.1999 N 167 (ред. от 29.07.2013) &quot;Об утверждении Правил пользования системами коммунального водоснабжения и канализации в Российской Федерации&quot;{КонсультантПлюс}" w:history="1">
        <w:r w:rsidRPr="00186C9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пользования системами коммунального водоснабжения и канализации в Российской Федерации", утвержденных Постановлением Правительства РФ от 12.02.1999г.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 xml:space="preserve"> 167;</w:t>
      </w:r>
    </w:p>
    <w:p w14:paraId="36DD61A2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>- "</w:t>
      </w:r>
      <w:hyperlink r:id="rId19" w:tooltip="Приказ Минэнерго РФ от 13.01.2003 N 6 &quot;Об утверждении Правил технической эксплуатации электроустановок потребителей&quot; (Зарегистрировано в Минюсте РФ 22.01.2003 N 4145){КонсультантПлюс}" w:history="1">
        <w:r w:rsidRPr="00186C9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технической эксплуатации электроустановок потребителей", утвержденных Приказом Минэнерго РФ от 13.01.2003г.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 xml:space="preserve"> 6;</w:t>
      </w:r>
    </w:p>
    <w:p w14:paraId="65F74CE8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 xml:space="preserve">- МДС 13-17.2000 "Методических рекомендаций по ликвидации нарушений в содержании и использовании жилищного фонда и придомовых территорий", утвержденных Приказом Департамента жилищно-коммунального хозяйства Минстроя РФ от 29.03.1995г.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 xml:space="preserve"> 8;</w:t>
      </w:r>
    </w:p>
    <w:p w14:paraId="5B4E54F1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6C97">
        <w:rPr>
          <w:rFonts w:ascii="Times New Roman" w:hAnsi="Times New Roman" w:cs="Times New Roman"/>
          <w:sz w:val="28"/>
          <w:szCs w:val="28"/>
        </w:rPr>
        <w:t>- "</w:t>
      </w:r>
      <w:hyperlink r:id="rId20" w:tooltip="Приказ Минстроя РФ от 06.12.1994 N 17-48 &quot;О порядке расследования причин аварий зданий и сооружений на территории Российской Федерации&quot; (Зарегистрировано в Минюсте РФ 23.12.1994 N 761){КонсультантПлюс}" w:history="1">
        <w:r w:rsidRPr="00186C9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86C97">
        <w:rPr>
          <w:rFonts w:ascii="Times New Roman" w:hAnsi="Times New Roman" w:cs="Times New Roman"/>
          <w:sz w:val="28"/>
          <w:szCs w:val="28"/>
        </w:rPr>
        <w:t xml:space="preserve"> о порядке расследования причин аварий зданий и сооружений и их частей и конструктивных элементов на территории Российской Федерации", утвержденного Приказом Минстроя РФ от 06.12.1994г.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 xml:space="preserve"> 17-48;</w:t>
      </w:r>
    </w:p>
    <w:p w14:paraId="671D9AA2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6C97">
        <w:rPr>
          <w:rFonts w:ascii="Times New Roman" w:hAnsi="Times New Roman" w:cs="Times New Roman"/>
          <w:sz w:val="28"/>
          <w:szCs w:val="28"/>
        </w:rPr>
        <w:t xml:space="preserve">- МДК 4-01.2001 "Методические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комплекса", Приказ Госстроя РФ от 20.08.2001г.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186C97">
        <w:rPr>
          <w:rFonts w:ascii="Times New Roman" w:hAnsi="Times New Roman" w:cs="Times New Roman"/>
          <w:sz w:val="28"/>
          <w:szCs w:val="28"/>
        </w:rPr>
        <w:t xml:space="preserve"> 191.</w:t>
      </w:r>
    </w:p>
    <w:p w14:paraId="75C22711" w14:textId="77777777" w:rsidR="001E0CC3" w:rsidRPr="00186C97" w:rsidRDefault="001E0CC3" w:rsidP="0078278F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6C97">
        <w:rPr>
          <w:rFonts w:ascii="Times New Roman" w:hAnsi="Times New Roman" w:cs="Times New Roman"/>
          <w:sz w:val="28"/>
          <w:szCs w:val="28"/>
        </w:rPr>
        <w:t xml:space="preserve">1.2. Действие Порядка распространяется на отношения организаций, </w:t>
      </w:r>
      <w:r w:rsidRPr="00186C97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процессе обеспечения и предоставления коммунальных услуг потребителям </w:t>
      </w:r>
      <w:r w:rsidR="00F16320">
        <w:rPr>
          <w:rFonts w:ascii="Times New Roman" w:hAnsi="Times New Roman" w:cs="Times New Roman"/>
          <w:sz w:val="28"/>
          <w:szCs w:val="28"/>
        </w:rPr>
        <w:t>Рыбинского</w:t>
      </w:r>
      <w:r w:rsidRPr="00186C9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3461BEC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1.3. В настоящем Порядке используются следующие понятия, определения и сокращения:</w:t>
      </w:r>
    </w:p>
    <w:p w14:paraId="24E1694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>"потребитель" - лицо, пользующееся на праве собственности или ином законном основании помещением, потребляющее коммунальные услуги;</w:t>
      </w:r>
    </w:p>
    <w:p w14:paraId="768FD7F3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>"ресурсоснабжающая организация"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</w:p>
    <w:p w14:paraId="075C705B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>"предприятие жизнеобеспечения" - юридическое лицо независимо от организационно-правовой формы, а также индивидуальный предприниматель, осуществляющие деятельность по обслуживанию систем и предоставлению коммунальных услуг по холодному водоснабжению, горячему водоснабжению, водоотведению, электроснабжению, газоснабжению и отоплению, для обеспечения комфортных условий проживания и жизнедеятельности потребителей;</w:t>
      </w:r>
    </w:p>
    <w:p w14:paraId="004EF5E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>"авария"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14:paraId="703C6426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>"коммунальные ресурсы" - холодная вода, горячая вода, электрическая энергия, природный газ,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</w:p>
    <w:p w14:paraId="57DAFFB7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>"технологический отказ" - вынужденное отключение или ограничение работоспособности оборудования, повреждение зданий и сооружений, приведшие к нарушению процесса передачи тепловой энергии потребителям, если они не содержат признаков аварии;</w:t>
      </w:r>
    </w:p>
    <w:p w14:paraId="0790E5B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"функциональный отказ" - повреждение зданий, сооружений, оборудования (в том числе резервного и вспомогательного), не повлиявшее на технологический процесс передачи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тепловой энергии;</w:t>
      </w:r>
    </w:p>
    <w:p w14:paraId="5CC9C6AB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sz w:val="28"/>
          <w:szCs w:val="28"/>
        </w:rPr>
        <w:t>"инцидент" - отказ или повреждение оборудования и (или) трубопроводов тепловых сетей, отклонения от гидравлического и (или) теплового режимов, линий электропередачи, кабельных линий, трансформаторных подстанций, нарушение требований федеральных законов и иных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объекте.</w:t>
      </w:r>
    </w:p>
    <w:p w14:paraId="43D76D81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86C97">
        <w:rPr>
          <w:rFonts w:ascii="Times New Roman" w:hAnsi="Times New Roman" w:cs="Times New Roman"/>
          <w:sz w:val="28"/>
          <w:szCs w:val="28"/>
        </w:rPr>
        <w:t>Не являются инцидентами потребительские отключения, к которым относятся отключения:</w:t>
      </w:r>
    </w:p>
    <w:p w14:paraId="3A90D07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lastRenderedPageBreak/>
        <w:t>- линии электропередачи, подстанции, находящейся на балансе потребителя, если оно произошло не по вине энергоснабжающей организации;</w:t>
      </w:r>
    </w:p>
    <w:p w14:paraId="609A66EE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линии электропередачи, подстанции, находящейся на балансе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14:paraId="1E6BA26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вывод из работы 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 силовых и масляных выключателях, подтяжка болтовых соединений в РП, ТП, выправка опор, устранение других неисправностей, угрожающих нормальной эксплуатации электроустановок или электроснабжению потребителей и т.д.), выявленных при профилактическом осмотре и контроле;</w:t>
      </w:r>
    </w:p>
    <w:p w14:paraId="224269D7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14:paraId="68E332D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 Авариями в электрических сетях считаются:</w:t>
      </w:r>
    </w:p>
    <w:p w14:paraId="6F219AB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- разрушение (повреждение) зданий, основного оборудования подстанций (силовые трансформаторы; оборудование распределительных устройств напряжением до 10 (6) </w:t>
      </w:r>
      <w:proofErr w:type="spellStart"/>
      <w:r w:rsidRPr="00186C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 xml:space="preserve"> и выше),</w:t>
      </w:r>
    </w:p>
    <w:p w14:paraId="77389AE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-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</w:t>
      </w:r>
      <w:proofErr w:type="spellStart"/>
      <w:r w:rsidRPr="00186C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 xml:space="preserve"> и выше, восстановление которой составило:</w:t>
      </w:r>
    </w:p>
    <w:p w14:paraId="519B2353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воздушной линии электропередачи - за период более 1 суток;</w:t>
      </w:r>
    </w:p>
    <w:p w14:paraId="47A702C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кабельная линия электропередачи - за период более 10 суток;</w:t>
      </w:r>
    </w:p>
    <w:p w14:paraId="6D22DED7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- неисправности оборудования и линий электропередачи 0,4 </w:t>
      </w:r>
      <w:proofErr w:type="spellStart"/>
      <w:r w:rsidRPr="00186C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>, вызвавшие перерыв электроснабжения:</w:t>
      </w:r>
    </w:p>
    <w:p w14:paraId="6DCBC7AD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- одного и более потребителей первой категории, превышающий время действия устройств АПВ или АВР </w:t>
      </w:r>
      <w:proofErr w:type="spellStart"/>
      <w:r w:rsidRPr="00186C97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 xml:space="preserve"> организации.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14:paraId="3DB83581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14:paraId="5EE960DD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14:paraId="3A35F7AB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86C97">
        <w:rPr>
          <w:rFonts w:ascii="Times New Roman" w:hAnsi="Times New Roman" w:cs="Times New Roman"/>
          <w:sz w:val="28"/>
          <w:szCs w:val="28"/>
        </w:rPr>
        <w:t xml:space="preserve"> Технологическими отказами в электрических сетях считаются:</w:t>
      </w:r>
    </w:p>
    <w:p w14:paraId="436B3ED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14:paraId="045701F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-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</w:t>
      </w:r>
      <w:proofErr w:type="spellStart"/>
      <w:r w:rsidRPr="00186C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 xml:space="preserve"> и выше, которая была восстановлена после </w:t>
      </w:r>
      <w:r w:rsidRPr="00186C97">
        <w:rPr>
          <w:rFonts w:ascii="Times New Roman" w:hAnsi="Times New Roman" w:cs="Times New Roman"/>
          <w:sz w:val="28"/>
          <w:szCs w:val="28"/>
        </w:rPr>
        <w:lastRenderedPageBreak/>
        <w:t>выхода ее из строя:</w:t>
      </w:r>
    </w:p>
    <w:p w14:paraId="18F3599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воздушная линия - за период от 12 часов до 3 суток;</w:t>
      </w:r>
    </w:p>
    <w:p w14:paraId="4AC0CF2B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кабельная линия - за период от 2 до 10 суток;</w:t>
      </w:r>
    </w:p>
    <w:p w14:paraId="61D8923D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неисправности оборудования и линий электропередачи, вызвавшие перерыв электроснабжения:</w:t>
      </w:r>
    </w:p>
    <w:p w14:paraId="4C6F2466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14:paraId="5ED428A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одного и более потребителей второй категории продолжительностью от 3 до 10 часов;</w:t>
      </w:r>
    </w:p>
    <w:p w14:paraId="0C289970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одного и более потребителей третьей категории продолжительностью от 10 до 24 часов.</w:t>
      </w:r>
    </w:p>
    <w:p w14:paraId="0C93207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86C97">
        <w:rPr>
          <w:rFonts w:ascii="Times New Roman" w:hAnsi="Times New Roman" w:cs="Times New Roman"/>
          <w:sz w:val="28"/>
          <w:szCs w:val="28"/>
        </w:rPr>
        <w:t>Функциональными отказами в электрических сетях считаются нарушения режима работы, не вызвавшие последствий, а также:</w:t>
      </w:r>
    </w:p>
    <w:p w14:paraId="0350AF8D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выход из строя измерительных трансформаторов, разрядников, трансформаторов, не относящихся к основному оборудованию;</w:t>
      </w:r>
    </w:p>
    <w:p w14:paraId="496B6A8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выход из строя устройств АПВ, АВР, релейной защиты, телемеханики.</w:t>
      </w:r>
    </w:p>
    <w:p w14:paraId="38E34AC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  Авариями на объектах теплоснабжения считаются:</w:t>
      </w:r>
    </w:p>
    <w:p w14:paraId="02B8EE45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разрушение (повреждение) зданий, сооружений, паровых и водогрейных котлов,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14:paraId="0B997A1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повреждение трубопроводов тепловых сетей, оборудования насосных станций, тепловых пунктов, вызвавшее перерыв теплоснабжения на срок более 8 часов, прекращение теплоснабжения или общее снижение температуры теплоносителя более чем на 50% отпуска тепловой энергии потребителям, продолжительностью более 16 часов.</w:t>
      </w:r>
    </w:p>
    <w:p w14:paraId="19EDF14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86C97">
        <w:rPr>
          <w:rFonts w:ascii="Times New Roman" w:hAnsi="Times New Roman" w:cs="Times New Roman"/>
          <w:sz w:val="28"/>
          <w:szCs w:val="28"/>
        </w:rPr>
        <w:t>Функциональными отказами (инцидентами) на объектах теплоснабжения считаются 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электро- и водоснабжении.</w:t>
      </w:r>
    </w:p>
    <w:p w14:paraId="584E9D6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 Инцидентами на объектах теплоснабжения не являются повреждения трубопроводов и оборудования, выявленные во время испытаний, проводимых в неотопительный период.</w:t>
      </w:r>
    </w:p>
    <w:p w14:paraId="5AF98133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1.4.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являются:</w:t>
      </w:r>
    </w:p>
    <w:p w14:paraId="30DE5E97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- 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14:paraId="5DDF914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- создание необходимых аварийных запасов материалов к оборудованию;</w:t>
      </w:r>
    </w:p>
    <w:p w14:paraId="64D478F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- обеспечение персонала средствами связи, пожаротушения, автотранспортом и др. механизмами, необходимыми средствами защиты;</w:t>
      </w:r>
    </w:p>
    <w:p w14:paraId="4631ED2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lastRenderedPageBreak/>
        <w:t xml:space="preserve">   - 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14:paraId="0463E550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- подготовка персонала в пунктах тренажерной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14:paraId="0760D00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- тестирование персонала при приеме на работу, а также в процессе трудовой деятельности по готовности к оперативной работе.</w:t>
      </w:r>
    </w:p>
    <w:p w14:paraId="28189B1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01B9CF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  </w:t>
      </w: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ликвидации аварий и технологических нарушений на объектах жизнеобеспечения 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 xml:space="preserve">Рыбинского </w:t>
      </w:r>
      <w:r w:rsidRPr="00186C9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14:paraId="044223D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86C97">
        <w:rPr>
          <w:rFonts w:ascii="Times New Roman" w:hAnsi="Times New Roman" w:cs="Times New Roman"/>
          <w:sz w:val="28"/>
          <w:szCs w:val="28"/>
        </w:rPr>
        <w:t xml:space="preserve">2.1. Руководители предприятий, учреждений, организаций жизнеобеспечения, осуществляющие строительство, реконструкцию, расширение, капитальный ремонт или эксплуатацию здания или сооружения, на котором произошла авария, должны немедленно передать донесения в администрацию 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 xml:space="preserve">Рыбинского </w:t>
      </w:r>
      <w:r w:rsidRPr="00186C97">
        <w:rPr>
          <w:rFonts w:ascii="Times New Roman" w:hAnsi="Times New Roman" w:cs="Times New Roman"/>
          <w:sz w:val="28"/>
          <w:szCs w:val="28"/>
        </w:rPr>
        <w:t>сельсовета.</w:t>
      </w:r>
    </w:p>
    <w:p w14:paraId="78661A0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2.2. В случае возникновения аварий и технологических нарушений на объектах жизнеобеспечения администрация 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>Рыбинского</w:t>
      </w:r>
      <w:r w:rsidRPr="00186C97">
        <w:rPr>
          <w:rFonts w:ascii="Times New Roman" w:hAnsi="Times New Roman" w:cs="Times New Roman"/>
          <w:sz w:val="28"/>
          <w:szCs w:val="28"/>
        </w:rPr>
        <w:t xml:space="preserve"> сельсовета в течение часа по факсу направляет информацию о возникновении аварии:</w:t>
      </w:r>
    </w:p>
    <w:p w14:paraId="0000F1A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- в единую дежурно-диспетчерскую службу Мотыгинского района (ЕДДС);</w:t>
      </w:r>
    </w:p>
    <w:p w14:paraId="3F438A9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2.3. Передача донесений может производиться по телефонным и электронным средствам связи с использованием различных систем передачи информации.</w:t>
      </w:r>
    </w:p>
    <w:p w14:paraId="1D2833B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2.4. В донесении должны содержаться следующие сведения: </w:t>
      </w:r>
    </w:p>
    <w:p w14:paraId="2A550D4F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- полное наименование и техническая характеристика объекта, </w:t>
      </w:r>
    </w:p>
    <w:p w14:paraId="1BEC6605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наименование эксплуатационной организации, </w:t>
      </w:r>
    </w:p>
    <w:p w14:paraId="57128AE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место расположения объекта (почтовый или строительный адрес), </w:t>
      </w:r>
    </w:p>
    <w:p w14:paraId="7D66DB5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дата и время аварии, </w:t>
      </w:r>
    </w:p>
    <w:p w14:paraId="6DFA61C3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характер и объем разрушений, </w:t>
      </w:r>
    </w:p>
    <w:p w14:paraId="3985741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сведения о пострадавших и погибших, обстоятельства, при которых произошла авария,     </w:t>
      </w:r>
    </w:p>
    <w:p w14:paraId="4FC3991B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сведения о назначении местной комиссии и вероятной причине аварии.</w:t>
      </w:r>
    </w:p>
    <w:p w14:paraId="1DD5793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Информация предприятия жизнеобеспечения должна содержать следующие сведения:</w:t>
      </w:r>
    </w:p>
    <w:p w14:paraId="21986670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наименование населенного пункта, наименование и адрес объекта аварии;</w:t>
      </w:r>
    </w:p>
    <w:p w14:paraId="6E9E8B4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краткое описание причин и характера аварии;</w:t>
      </w:r>
    </w:p>
    <w:p w14:paraId="53525CFD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время начала прекращения подачи энергоресурсов по потребителям;</w:t>
      </w:r>
    </w:p>
    <w:p w14:paraId="19C63E4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- перечень объектов, подлежащих отключению от энергоресурсов, и объектов, которым прекращена подача энергоресурсов;</w:t>
      </w:r>
    </w:p>
    <w:p w14:paraId="65505155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- объем повреждений и разрушений, состояние коммуникаций, вышедших из строя, в том числе по видам:</w:t>
      </w:r>
    </w:p>
    <w:p w14:paraId="554D096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наименование коммуникаций, энергосистем;</w:t>
      </w:r>
    </w:p>
    <w:p w14:paraId="076EF1B1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показатели параметров состояния:</w:t>
      </w:r>
    </w:p>
    <w:p w14:paraId="463AC00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ЛЭП (распределительные линии):</w:t>
      </w:r>
    </w:p>
    <w:p w14:paraId="56E5DD9A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мощность (</w:t>
      </w:r>
      <w:proofErr w:type="spellStart"/>
      <w:r w:rsidRPr="00186C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>);</w:t>
      </w:r>
    </w:p>
    <w:p w14:paraId="4B734FF6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протяженность (км);</w:t>
      </w:r>
    </w:p>
    <w:p w14:paraId="21CF633D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lastRenderedPageBreak/>
        <w:t>количество опор (шт.);</w:t>
      </w:r>
    </w:p>
    <w:p w14:paraId="2C1EF0F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количество трансформаторных подстанций (шт.).</w:t>
      </w:r>
    </w:p>
    <w:p w14:paraId="3A0E99A8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Линии связи:</w:t>
      </w:r>
    </w:p>
    <w:p w14:paraId="5D2993C7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протяженность (км);</w:t>
      </w:r>
    </w:p>
    <w:p w14:paraId="1F1719A7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характеристика линий связи.</w:t>
      </w:r>
    </w:p>
    <w:p w14:paraId="543FE5C5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Системы водоснабжения и канализации:</w:t>
      </w:r>
    </w:p>
    <w:p w14:paraId="325EA90F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протяженность (км);</w:t>
      </w:r>
    </w:p>
    <w:p w14:paraId="74886CE7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тип, диаметр труб (км);</w:t>
      </w:r>
    </w:p>
    <w:p w14:paraId="30C6CC8F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давление (атм.);</w:t>
      </w:r>
    </w:p>
    <w:p w14:paraId="55A2607E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для оборудования - мощность, тип и количество.</w:t>
      </w:r>
    </w:p>
    <w:p w14:paraId="515C93BF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Системы теплоснабжения:</w:t>
      </w:r>
    </w:p>
    <w:p w14:paraId="679CD54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протяженность (км);</w:t>
      </w:r>
    </w:p>
    <w:p w14:paraId="06AF35A1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тип, диаметр труб (км);</w:t>
      </w:r>
    </w:p>
    <w:p w14:paraId="0AA90861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>давление, для оборудования - мощность, тип и количество:</w:t>
      </w:r>
    </w:p>
    <w:p w14:paraId="11B32F22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время начала работ по ликвидации аварии, количество аварийных бригад и их численность, ответственное лицо предприятия жизнеобеспечения за организацию и ход работы на объекте аварии, контактный телефон;</w:t>
      </w:r>
    </w:p>
    <w:p w14:paraId="2223E02E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планируемое время прекращения работ.</w:t>
      </w:r>
    </w:p>
    <w:p w14:paraId="555BFA5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2.5. Основными задачами диспетчерского управления при ликвидации технологических нарушений являются:</w:t>
      </w:r>
    </w:p>
    <w:p w14:paraId="44A0775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- предотвращение развития нарушений, предупреждение травм персонала и повреждения оборудования, не затронутого технологическим нарушением;</w:t>
      </w:r>
    </w:p>
    <w:p w14:paraId="5B0FD96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создание наиболее надежных послеаварийной схемы и режима работы системы в целом и ее частей;</w:t>
      </w:r>
    </w:p>
    <w:p w14:paraId="0A13AA6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выяснение состояния отключившегося и отключенного оборудования и, при возможности, включение его в работу;</w:t>
      </w:r>
    </w:p>
    <w:p w14:paraId="2F7DA396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включение оборудования в работу и восстановление схемы сети, работоспособности оборудования.</w:t>
      </w:r>
    </w:p>
    <w:p w14:paraId="01F98DBC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2.6. На каждом диспетчерском пункте, щите управления организации должны находиться:</w:t>
      </w:r>
    </w:p>
    <w:p w14:paraId="5DBF096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14:paraId="04D8F01F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планы ликвидации технологических нарушений и аварий;</w:t>
      </w:r>
    </w:p>
    <w:p w14:paraId="118079C1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- номера телефонов для связи с руководителями предприятий, организаций и Администрацией 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>Рыбинского</w:t>
      </w:r>
      <w:r w:rsidRPr="00186C97">
        <w:rPr>
          <w:rFonts w:ascii="Times New Roman" w:hAnsi="Times New Roman" w:cs="Times New Roman"/>
          <w:sz w:val="28"/>
          <w:szCs w:val="28"/>
        </w:rPr>
        <w:t xml:space="preserve"> сельсовета, в т.ч. номера сотовых телефонов.</w:t>
      </w:r>
    </w:p>
    <w:p w14:paraId="08CBA633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C97">
        <w:rPr>
          <w:rFonts w:ascii="Times New Roman" w:hAnsi="Times New Roman" w:cs="Times New Roman"/>
          <w:sz w:val="28"/>
          <w:szCs w:val="28"/>
        </w:rPr>
        <w:t>2.7. Аварийно-диспетчерскими службами предприятий (организаций) жизнеобеспечения согласовываются документы, определяющие их взаимодействие при ликвидации технологических нарушений в смежных предприятиях жизнеобеспечения и органе местного самоуправления.</w:t>
      </w:r>
    </w:p>
    <w:p w14:paraId="07B3B82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2.8. В случае возникновения аварий и технологических нарушений на объектах жизнеобеспечения 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>Рыбинского</w:t>
      </w:r>
      <w:r w:rsidRPr="00186C97">
        <w:rPr>
          <w:rFonts w:ascii="Times New Roman" w:hAnsi="Times New Roman" w:cs="Times New Roman"/>
          <w:sz w:val="28"/>
          <w:szCs w:val="28"/>
        </w:rPr>
        <w:t xml:space="preserve"> сельсовета АДС предприятия жизнеобеспечения должны руководствоваться утвержденным на предприятии "Порядком ликвидации аварий и технологических нарушений на объектах жизнеобеспечения", составленным в соответствии с действующими правилами.</w:t>
      </w:r>
    </w:p>
    <w:p w14:paraId="14ABE6BE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lastRenderedPageBreak/>
        <w:t xml:space="preserve">  2.9. АДС предприятия жизнеобеспечения фиксирует время завершения работ по ликвидации аварий и возобновления подачи энергоснабжения потребителям и направляет соответствующую информацию в органы местного самоуправления 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>Рыбинского</w:t>
      </w:r>
      <w:r w:rsidRPr="00186C97">
        <w:rPr>
          <w:rFonts w:ascii="Times New Roman" w:hAnsi="Times New Roman" w:cs="Times New Roman"/>
          <w:sz w:val="28"/>
          <w:szCs w:val="28"/>
        </w:rPr>
        <w:t xml:space="preserve"> сельсовета, а также в </w:t>
      </w:r>
      <w:r w:rsidRPr="00F156F2">
        <w:rPr>
          <w:rFonts w:ascii="Times New Roman" w:hAnsi="Times New Roman" w:cs="Times New Roman"/>
          <w:b/>
          <w:sz w:val="28"/>
          <w:szCs w:val="28"/>
        </w:rPr>
        <w:t>ЕДДС Мотыгинского района</w:t>
      </w:r>
      <w:r w:rsidRPr="00186C97">
        <w:rPr>
          <w:rFonts w:ascii="Times New Roman" w:hAnsi="Times New Roman" w:cs="Times New Roman"/>
          <w:sz w:val="28"/>
          <w:szCs w:val="28"/>
        </w:rPr>
        <w:t>.</w:t>
      </w:r>
    </w:p>
    <w:p w14:paraId="21BFBA3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2.10. 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правилами. При этом предприятие (организация)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энергоснабжению.</w:t>
      </w:r>
    </w:p>
    <w:p w14:paraId="535712B0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2.11. В указанный срок смежные предприятия жизнеобеспечения и органы местного самоуправления должны принять меры к безаварийному прекращению технологического процесса, меры по обеспечению безопасности людей, по охране окружающей среды и сохранности оборудования в связи с прекращением подачи энергоресурсов.</w:t>
      </w:r>
    </w:p>
    <w:p w14:paraId="4E74D3D0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2.12. Предприятие жизнеобеспечения обязано организовать временное обеспечение энергоресурсами потребителей из резервных источников для снижения негативных последствий аварии и ущерба.</w:t>
      </w:r>
    </w:p>
    <w:p w14:paraId="72EE9F4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2.13. На время ликвидации аварии и технологических нарушений предприятие (организация) жизнеобеспечения по согласованию с органами местного самоуправления, службами Роспотребнадзора, отделом ГО и ЧС администрации Мотыгинского района организует подачу энергоресурсов в отдельные районы населенного пункта по графикам с обязательным оповещением потребителей о режимах их обеспечения (отпуска).</w:t>
      </w:r>
    </w:p>
    <w:p w14:paraId="4761B3B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2.14. Органы местного самоуправления ведут контроль за ходом работ по ликвидации аварий и взаимодействием предприятий жизнеобеспечения в целях ликвидации негативных последствий аварий, в случае необходимости принимают решения о привлечении дополнительных сил и средств.</w:t>
      </w:r>
    </w:p>
    <w:p w14:paraId="0A3891F5" w14:textId="77777777" w:rsidR="001E0CC3" w:rsidRPr="00F156F2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86C97">
        <w:rPr>
          <w:rFonts w:ascii="Times New Roman" w:hAnsi="Times New Roman" w:cs="Times New Roman"/>
          <w:sz w:val="28"/>
          <w:szCs w:val="28"/>
        </w:rPr>
        <w:t xml:space="preserve">  2.15. После ликвидации аварии </w:t>
      </w:r>
      <w:proofErr w:type="spellStart"/>
      <w:r w:rsidRPr="00186C97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186C97">
        <w:rPr>
          <w:rFonts w:ascii="Times New Roman" w:hAnsi="Times New Roman" w:cs="Times New Roman"/>
          <w:sz w:val="28"/>
          <w:szCs w:val="28"/>
        </w:rPr>
        <w:t xml:space="preserve"> составляется акт приемки выполненных работ и не позднее 4 часов с момента ликвидации представляется в администрацию </w:t>
      </w:r>
      <w:r w:rsidR="00F156F2">
        <w:rPr>
          <w:rFonts w:ascii="Times New Roman" w:hAnsi="Times New Roman" w:cs="Times New Roman"/>
          <w:b/>
          <w:bCs/>
          <w:sz w:val="28"/>
          <w:szCs w:val="28"/>
        </w:rPr>
        <w:t xml:space="preserve">Рыбинского </w:t>
      </w:r>
      <w:r w:rsidRPr="00186C97">
        <w:rPr>
          <w:rFonts w:ascii="Times New Roman" w:hAnsi="Times New Roman" w:cs="Times New Roman"/>
          <w:sz w:val="28"/>
          <w:szCs w:val="28"/>
        </w:rPr>
        <w:t xml:space="preserve">сельсовета и администрацию </w:t>
      </w:r>
      <w:r w:rsidRPr="00F156F2">
        <w:rPr>
          <w:rFonts w:ascii="Times New Roman" w:hAnsi="Times New Roman" w:cs="Times New Roman"/>
          <w:b/>
          <w:sz w:val="28"/>
          <w:szCs w:val="28"/>
        </w:rPr>
        <w:t>Мотыгинского района.</w:t>
      </w:r>
    </w:p>
    <w:p w14:paraId="37441E00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B3FB01B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553C7EF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A2A0AA4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E72839" w14:textId="77777777" w:rsidR="001E0CC3" w:rsidRPr="00186C97" w:rsidRDefault="001E0CC3" w:rsidP="00D91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FEC2BC" w14:textId="77777777" w:rsidR="001E0CC3" w:rsidRPr="00186C97" w:rsidRDefault="001E0CC3" w:rsidP="00D9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8190B1" w14:textId="77777777" w:rsidR="001E0CC3" w:rsidRPr="00186C97" w:rsidRDefault="001E0CC3" w:rsidP="00D9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8D3CE" w14:textId="77777777" w:rsidR="001E0CC3" w:rsidRPr="00186C97" w:rsidRDefault="001E0CC3" w:rsidP="00D91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026943" w14:textId="77777777" w:rsidR="001E0CC3" w:rsidRPr="00186C97" w:rsidRDefault="001E0CC3" w:rsidP="00D9122B">
      <w:pPr>
        <w:rPr>
          <w:sz w:val="28"/>
          <w:szCs w:val="28"/>
        </w:rPr>
      </w:pPr>
    </w:p>
    <w:p w14:paraId="498D30F7" w14:textId="77777777" w:rsidR="00BA0B94" w:rsidRDefault="00BA0B94" w:rsidP="00BA0B94">
      <w:pPr>
        <w:spacing w:after="0" w:line="240" w:lineRule="auto"/>
        <w:rPr>
          <w:sz w:val="28"/>
          <w:szCs w:val="28"/>
        </w:rPr>
      </w:pPr>
    </w:p>
    <w:p w14:paraId="489C56DC" w14:textId="77777777" w:rsidR="00F65C65" w:rsidRDefault="00F65C65" w:rsidP="00BA0B94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9</w:t>
      </w:r>
    </w:p>
    <w:p w14:paraId="30BD1BAD" w14:textId="77777777" w:rsidR="00F65C65" w:rsidRDefault="00F65C65" w:rsidP="00F65C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DB88F2" w14:textId="77777777" w:rsidR="00F65C65" w:rsidRPr="00550EC9" w:rsidRDefault="00F65C65" w:rsidP="00F65C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3E21A898" w14:textId="77777777" w:rsidR="00F65C65" w:rsidRDefault="00F65C65" w:rsidP="00F65C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2C4DB2A6" w14:textId="77777777" w:rsidR="00F65C65" w:rsidRDefault="00F65C65" w:rsidP="00F65C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Рыбинского сельсовета</w:t>
      </w:r>
    </w:p>
    <w:p w14:paraId="3BCB6591" w14:textId="77777777" w:rsidR="00F65C65" w:rsidRPr="00550EC9" w:rsidRDefault="00F65C65" w:rsidP="00F65C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Мотыгинского района</w:t>
      </w:r>
    </w:p>
    <w:p w14:paraId="05044EA9" w14:textId="649F8427" w:rsidR="007D6E3D" w:rsidRDefault="007D6E3D" w:rsidP="007D6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0E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08.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D5B8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2C75">
        <w:rPr>
          <w:rFonts w:ascii="Times New Roman" w:eastAsia="Times New Roman" w:hAnsi="Times New Roman" w:cs="Times New Roman"/>
          <w:sz w:val="28"/>
          <w:szCs w:val="28"/>
        </w:rPr>
        <w:t xml:space="preserve"> 46А</w:t>
      </w:r>
    </w:p>
    <w:p w14:paraId="114A5ADA" w14:textId="77777777" w:rsidR="001E0CC3" w:rsidRPr="008F683A" w:rsidRDefault="001E0CC3" w:rsidP="00B62A4D">
      <w:pPr>
        <w:pStyle w:val="ac"/>
        <w:shd w:val="clear" w:color="auto" w:fill="FFFFFF"/>
        <w:spacing w:line="330" w:lineRule="atLeast"/>
        <w:jc w:val="center"/>
        <w:rPr>
          <w:rStyle w:val="ab"/>
          <w:color w:val="000000"/>
          <w:sz w:val="28"/>
          <w:szCs w:val="28"/>
        </w:rPr>
      </w:pPr>
    </w:p>
    <w:p w14:paraId="6C8C0C2C" w14:textId="77777777" w:rsidR="001E0CC3" w:rsidRPr="008F683A" w:rsidRDefault="001E0CC3" w:rsidP="00B62A4D">
      <w:pPr>
        <w:pStyle w:val="ac"/>
        <w:shd w:val="clear" w:color="auto" w:fill="FFFFFF"/>
        <w:spacing w:line="330" w:lineRule="atLeast"/>
        <w:jc w:val="center"/>
        <w:rPr>
          <w:color w:val="000000"/>
          <w:sz w:val="28"/>
          <w:szCs w:val="28"/>
        </w:rPr>
      </w:pPr>
      <w:r w:rsidRPr="008F683A">
        <w:rPr>
          <w:rStyle w:val="ab"/>
          <w:color w:val="000000"/>
          <w:sz w:val="28"/>
          <w:szCs w:val="28"/>
        </w:rPr>
        <w:t>ПОЛОЖЕНИЕ</w:t>
      </w:r>
      <w:r w:rsidRPr="008F683A">
        <w:rPr>
          <w:color w:val="000000"/>
          <w:sz w:val="28"/>
          <w:szCs w:val="28"/>
        </w:rPr>
        <w:br/>
      </w:r>
      <w:r w:rsidRPr="008F683A">
        <w:rPr>
          <w:rStyle w:val="ab"/>
          <w:color w:val="000000"/>
          <w:sz w:val="28"/>
          <w:szCs w:val="28"/>
        </w:rPr>
        <w:t xml:space="preserve">о графиках аварийного ограничения режимов потребления тепловой энергии у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муниципального образования </w:t>
      </w:r>
      <w:proofErr w:type="gramStart"/>
      <w:r w:rsidR="00F65C65">
        <w:rPr>
          <w:rStyle w:val="ab"/>
          <w:color w:val="000000"/>
          <w:sz w:val="28"/>
          <w:szCs w:val="28"/>
        </w:rPr>
        <w:t xml:space="preserve">Рыбинский </w:t>
      </w:r>
      <w:r w:rsidRPr="008F683A">
        <w:rPr>
          <w:rStyle w:val="ab"/>
          <w:color w:val="000000"/>
          <w:sz w:val="28"/>
          <w:szCs w:val="28"/>
        </w:rPr>
        <w:t xml:space="preserve"> сельсовет</w:t>
      </w:r>
      <w:proofErr w:type="gramEnd"/>
    </w:p>
    <w:p w14:paraId="53BBEFEA" w14:textId="77777777" w:rsidR="001E0CC3" w:rsidRPr="008F683A" w:rsidRDefault="001E0CC3" w:rsidP="00434E0D">
      <w:pPr>
        <w:pStyle w:val="ac"/>
        <w:shd w:val="clear" w:color="auto" w:fill="FFFFFF"/>
        <w:spacing w:line="330" w:lineRule="atLeast"/>
        <w:jc w:val="center"/>
        <w:rPr>
          <w:color w:val="000000"/>
          <w:sz w:val="28"/>
          <w:szCs w:val="28"/>
        </w:rPr>
      </w:pPr>
    </w:p>
    <w:p w14:paraId="6BEFCEA1" w14:textId="77777777" w:rsidR="00F65C65" w:rsidRPr="00A85E64" w:rsidRDefault="00F65C65" w:rsidP="00A85E64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9D6E288" w14:textId="77777777" w:rsidR="00F65C65" w:rsidRPr="00FB2FA9" w:rsidRDefault="00F65C65" w:rsidP="00F65C65">
      <w:pPr>
        <w:pStyle w:val="HTML"/>
        <w:tabs>
          <w:tab w:val="left" w:pos="7380"/>
          <w:tab w:val="left" w:pos="9900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73BD78E9" w14:textId="77777777" w:rsidR="00F65C65" w:rsidRPr="0008725C" w:rsidRDefault="00F65C65" w:rsidP="00F65C65">
      <w:pPr>
        <w:pStyle w:val="HTML"/>
        <w:tabs>
          <w:tab w:val="clear" w:pos="7328"/>
          <w:tab w:val="clear" w:pos="8244"/>
          <w:tab w:val="clear" w:pos="10076"/>
          <w:tab w:val="left" w:pos="360"/>
          <w:tab w:val="left" w:pos="720"/>
          <w:tab w:val="left" w:pos="7380"/>
          <w:tab w:val="left" w:pos="9900"/>
          <w:tab w:val="left" w:pos="10080"/>
          <w:tab w:val="left" w:pos="10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1.1. Графики </w:t>
      </w:r>
      <w:r w:rsidRPr="0008725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аварийного ограничения режимов потребления тепловой энергии на территории </w:t>
      </w:r>
      <w:r w:rsidRPr="00014C4E">
        <w:rPr>
          <w:rFonts w:ascii="Times New Roman" w:hAnsi="Times New Roman" w:cs="Times New Roman"/>
          <w:sz w:val="28"/>
          <w:szCs w:val="28"/>
        </w:rPr>
        <w:t>муниципального образования Рыбинского сельсовета Мотыгинского района</w:t>
      </w:r>
      <w:r w:rsidRPr="0008725C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2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25C">
        <w:rPr>
          <w:rFonts w:ascii="Times New Roman" w:hAnsi="Times New Roman" w:cs="Times New Roman"/>
          <w:sz w:val="28"/>
          <w:szCs w:val="28"/>
        </w:rPr>
        <w:t xml:space="preserve">Графики аварийного ограничения) составляются по каждому теплоисточнику отдельно (приложение </w:t>
      </w:r>
      <w:r w:rsidR="00F77861">
        <w:rPr>
          <w:rFonts w:ascii="Times New Roman" w:hAnsi="Times New Roman" w:cs="Times New Roman"/>
          <w:sz w:val="28"/>
          <w:szCs w:val="28"/>
        </w:rPr>
        <w:t>№</w:t>
      </w:r>
      <w:r w:rsidRPr="0008725C">
        <w:rPr>
          <w:rFonts w:ascii="Times New Roman" w:hAnsi="Times New Roman" w:cs="Times New Roman"/>
          <w:sz w:val="28"/>
          <w:szCs w:val="28"/>
        </w:rPr>
        <w:t>1).</w:t>
      </w:r>
    </w:p>
    <w:p w14:paraId="46D46600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1.2. Графики аварийного ограничения ежегодно составляются, согласовываются с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Мотыгинского района </w:t>
      </w:r>
      <w:r w:rsidRPr="0008725C">
        <w:rPr>
          <w:rFonts w:ascii="Times New Roman" w:hAnsi="Times New Roman" w:cs="Times New Roman"/>
          <w:sz w:val="28"/>
          <w:szCs w:val="28"/>
        </w:rPr>
        <w:t>и вводятся при возникновении дефицита тепловой энергии и мощности в энергосистеме в случае стихийных бедствий (гроза, буря, наводнение, пожар и т.п.), для предотвращения возникновения и развития аварий, для их ликвидации и для исключения неорганизованных отключений потребителей.</w:t>
      </w:r>
    </w:p>
    <w:p w14:paraId="5D59E271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1.3. Ограничение потребителей по отпуску тепла в сетевой воде </w:t>
      </w:r>
      <w:proofErr w:type="gramStart"/>
      <w:r w:rsidRPr="0008725C">
        <w:rPr>
          <w:rFonts w:ascii="Times New Roman" w:hAnsi="Times New Roman" w:cs="Times New Roman"/>
          <w:sz w:val="28"/>
          <w:szCs w:val="28"/>
        </w:rPr>
        <w:t>производится  централизованно</w:t>
      </w:r>
      <w:proofErr w:type="gramEnd"/>
      <w:r w:rsidRPr="0008725C">
        <w:rPr>
          <w:rFonts w:ascii="Times New Roman" w:hAnsi="Times New Roman" w:cs="Times New Roman"/>
          <w:sz w:val="28"/>
          <w:szCs w:val="28"/>
        </w:rPr>
        <w:t xml:space="preserve"> на котельной путем снижения температуры прямой сетевой воды или путем ограничения циркуляции сетевой воды.</w:t>
      </w:r>
    </w:p>
    <w:p w14:paraId="5C50FE16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1.4. График </w:t>
      </w:r>
      <w:r w:rsidRPr="0008725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аварийного ограничения </w:t>
      </w:r>
      <w:r w:rsidRPr="0008725C">
        <w:rPr>
          <w:rFonts w:ascii="Times New Roman" w:hAnsi="Times New Roman" w:cs="Times New Roman"/>
          <w:sz w:val="28"/>
          <w:szCs w:val="28"/>
        </w:rPr>
        <w:t xml:space="preserve">применяется в случае явной угрозы возникновения аварии или возникшей аварии на котельных или тепловых сетях, когда нет времени </w:t>
      </w:r>
      <w:proofErr w:type="gramStart"/>
      <w:r w:rsidRPr="0008725C">
        <w:rPr>
          <w:rFonts w:ascii="Times New Roman" w:hAnsi="Times New Roman" w:cs="Times New Roman"/>
          <w:sz w:val="28"/>
          <w:szCs w:val="28"/>
        </w:rPr>
        <w:t>для  введения</w:t>
      </w:r>
      <w:proofErr w:type="gramEnd"/>
      <w:r w:rsidRPr="0008725C">
        <w:rPr>
          <w:rFonts w:ascii="Times New Roman" w:hAnsi="Times New Roman" w:cs="Times New Roman"/>
          <w:sz w:val="28"/>
          <w:szCs w:val="28"/>
        </w:rPr>
        <w:t xml:space="preserve"> графика ограничения потребителям тепловой энергии. </w:t>
      </w:r>
      <w:proofErr w:type="gramStart"/>
      <w:r w:rsidRPr="0008725C">
        <w:rPr>
          <w:rFonts w:ascii="Times New Roman" w:hAnsi="Times New Roman" w:cs="Times New Roman"/>
          <w:sz w:val="28"/>
          <w:szCs w:val="28"/>
        </w:rPr>
        <w:t>Очередность  отключения</w:t>
      </w:r>
      <w:proofErr w:type="gramEnd"/>
      <w:r w:rsidRPr="0008725C">
        <w:rPr>
          <w:rFonts w:ascii="Times New Roman" w:hAnsi="Times New Roman" w:cs="Times New Roman"/>
          <w:sz w:val="28"/>
          <w:szCs w:val="28"/>
        </w:rPr>
        <w:t xml:space="preserve"> потребителей определяется исходя из условий эксплуатации котельных и тепловых сетей.</w:t>
      </w:r>
    </w:p>
    <w:p w14:paraId="2A30878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1.5.  В соответствии с настоящим Положением и утвержденным органом местного самоуправления графиком аварийного ограничения, потребители тепловой энергии составляют индивидуальные графики ограничения и аварийного отключения предприятия с учетом </w:t>
      </w:r>
      <w:proofErr w:type="spellStart"/>
      <w:r w:rsidRPr="0008725C">
        <w:rPr>
          <w:rFonts w:ascii="Times New Roman" w:hAnsi="Times New Roman" w:cs="Times New Roman"/>
          <w:sz w:val="28"/>
          <w:szCs w:val="28"/>
        </w:rPr>
        <w:t>субабонентов</w:t>
      </w:r>
      <w:proofErr w:type="spellEnd"/>
      <w:r w:rsidRPr="0008725C">
        <w:rPr>
          <w:rFonts w:ascii="Times New Roman" w:hAnsi="Times New Roman" w:cs="Times New Roman"/>
          <w:sz w:val="28"/>
          <w:szCs w:val="28"/>
        </w:rPr>
        <w:t>.</w:t>
      </w:r>
    </w:p>
    <w:p w14:paraId="22CD2C34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lastRenderedPageBreak/>
        <w:t>1.6. При разработке графиков аварийного ограничения принимается во внимание, что по надежности теплоснабжения потребители тепловой энергии делятся на три категории:</w:t>
      </w:r>
    </w:p>
    <w:p w14:paraId="342583A9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1.6.1. Первая категория – потребители, не допускающие перерывов в подаче расчетного количества теплоты и снижения температуры воздуха в помещениях ниже предусмотренных ГОСТ 30494 (больницы, родильные дома, детские дошкольные учреждения с круглосуточным пребыванием детей и т.п.);</w:t>
      </w:r>
    </w:p>
    <w:p w14:paraId="1E38A9C9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1.6.2. Вторая категория – потребители, допускающие аварийное снижение температуры в отапливаемых помещениях на период ликвидации аварии, но не более 54 часов: жилых и общественных зданий до +12С, промышленных зданий до +8С.</w:t>
      </w:r>
    </w:p>
    <w:p w14:paraId="7ED6511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1.7. При авариях (отказах) на источнике теплоснабжения на его выходных коллекторах в течение всего ремонтно-восстановительного периода должна обеспечиваться подача 100% необходимой теплоты потребителям первой категории (если иные режимы не предусмотрены договором); Подача тепловой энергии на отопление и вентиляцию жилищно-коммунальным и промышленным потребителям второй и третьей категорий в размерах, указанных в таблице:</w:t>
      </w:r>
    </w:p>
    <w:p w14:paraId="7EF2E893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2"/>
        <w:gridCol w:w="980"/>
        <w:gridCol w:w="1003"/>
        <w:gridCol w:w="1003"/>
        <w:gridCol w:w="1003"/>
        <w:gridCol w:w="1003"/>
      </w:tblGrid>
      <w:tr w:rsidR="00F65C65" w:rsidRPr="00A1352B" w14:paraId="4FCE4E73" w14:textId="77777777" w:rsidTr="00BE64CF">
        <w:tc>
          <w:tcPr>
            <w:tcW w:w="4722" w:type="dxa"/>
            <w:vMerge w:val="restart"/>
            <w:shd w:val="clear" w:color="auto" w:fill="auto"/>
          </w:tcPr>
          <w:p w14:paraId="47D15932" w14:textId="77777777" w:rsidR="00F65C65" w:rsidRPr="00A1352B" w:rsidRDefault="00F65C65" w:rsidP="00BE64CF">
            <w:pPr>
              <w:pStyle w:val="HTML"/>
              <w:tabs>
                <w:tab w:val="left" w:pos="7380"/>
                <w:tab w:val="left" w:pos="990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2" w:type="dxa"/>
            <w:gridSpan w:val="5"/>
            <w:shd w:val="clear" w:color="auto" w:fill="auto"/>
          </w:tcPr>
          <w:p w14:paraId="4557AE80" w14:textId="77777777" w:rsidR="00F65C65" w:rsidRPr="00A1352B" w:rsidRDefault="00F65C65" w:rsidP="00BE64CF">
            <w:pPr>
              <w:pStyle w:val="HTML"/>
              <w:tabs>
                <w:tab w:val="left" w:pos="7380"/>
                <w:tab w:val="left" w:pos="990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Расчетная температура наружного воздуха (градусах Цельсия)</w:t>
            </w:r>
          </w:p>
        </w:tc>
      </w:tr>
      <w:tr w:rsidR="00F65C65" w:rsidRPr="00A1352B" w14:paraId="2FC53DF5" w14:textId="77777777" w:rsidTr="00BE64CF">
        <w:tc>
          <w:tcPr>
            <w:tcW w:w="4722" w:type="dxa"/>
            <w:vMerge/>
            <w:shd w:val="clear" w:color="auto" w:fill="auto"/>
          </w:tcPr>
          <w:p w14:paraId="38A46579" w14:textId="77777777" w:rsidR="00F65C65" w:rsidRPr="00A1352B" w:rsidRDefault="00F65C65" w:rsidP="00BE64CF">
            <w:pPr>
              <w:pStyle w:val="HTML"/>
              <w:tabs>
                <w:tab w:val="left" w:pos="7380"/>
                <w:tab w:val="left" w:pos="990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</w:tcPr>
          <w:p w14:paraId="15D5A8AE" w14:textId="77777777" w:rsidR="00F65C65" w:rsidRPr="00390348" w:rsidRDefault="00F65C65" w:rsidP="00BE64CF">
            <w:pPr>
              <w:pStyle w:val="HTML"/>
              <w:tabs>
                <w:tab w:val="left" w:pos="7380"/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3" w:type="dxa"/>
            <w:shd w:val="clear" w:color="auto" w:fill="auto"/>
          </w:tcPr>
          <w:p w14:paraId="40B4C6E5" w14:textId="77777777" w:rsidR="00F65C65" w:rsidRPr="00390348" w:rsidRDefault="00F65C65" w:rsidP="00BE64CF">
            <w:pPr>
              <w:pStyle w:val="HTML"/>
              <w:tabs>
                <w:tab w:val="left" w:pos="7380"/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3" w:type="dxa"/>
            <w:shd w:val="clear" w:color="auto" w:fill="auto"/>
          </w:tcPr>
          <w:p w14:paraId="723F150E" w14:textId="77777777" w:rsidR="00F65C65" w:rsidRPr="00390348" w:rsidRDefault="00F65C65" w:rsidP="00BE64CF">
            <w:pPr>
              <w:pStyle w:val="HTML"/>
              <w:tabs>
                <w:tab w:val="left" w:pos="7380"/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3" w:type="dxa"/>
            <w:shd w:val="clear" w:color="auto" w:fill="auto"/>
          </w:tcPr>
          <w:p w14:paraId="7917C06E" w14:textId="77777777" w:rsidR="00F65C65" w:rsidRPr="00390348" w:rsidRDefault="00F65C65" w:rsidP="00BE64CF">
            <w:pPr>
              <w:pStyle w:val="HTML"/>
              <w:tabs>
                <w:tab w:val="left" w:pos="7380"/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03" w:type="dxa"/>
            <w:shd w:val="clear" w:color="auto" w:fill="auto"/>
          </w:tcPr>
          <w:p w14:paraId="1F3E3007" w14:textId="77777777" w:rsidR="00F65C65" w:rsidRPr="00390348" w:rsidRDefault="00F65C65" w:rsidP="00BE64CF">
            <w:pPr>
              <w:pStyle w:val="HTML"/>
              <w:tabs>
                <w:tab w:val="left" w:pos="7380"/>
                <w:tab w:val="left" w:pos="9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65C65" w:rsidRPr="00A1352B" w14:paraId="0BAC02E4" w14:textId="77777777" w:rsidTr="00BE64CF">
        <w:tc>
          <w:tcPr>
            <w:tcW w:w="4722" w:type="dxa"/>
            <w:shd w:val="clear" w:color="auto" w:fill="auto"/>
          </w:tcPr>
          <w:p w14:paraId="3CE6A96F" w14:textId="77777777" w:rsidR="00F65C65" w:rsidRPr="00A1352B" w:rsidRDefault="00F65C65" w:rsidP="00BE64CF">
            <w:pPr>
              <w:pStyle w:val="HTML"/>
              <w:tabs>
                <w:tab w:val="left" w:pos="7380"/>
                <w:tab w:val="left" w:pos="990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Подача тепловой энергии для потребителей второй и третьей категории в % нормативной величины при аварийных режимах теплоснабжения не ниже:</w:t>
            </w:r>
          </w:p>
        </w:tc>
        <w:tc>
          <w:tcPr>
            <w:tcW w:w="980" w:type="dxa"/>
            <w:shd w:val="clear" w:color="auto" w:fill="auto"/>
          </w:tcPr>
          <w:p w14:paraId="77FEE176" w14:textId="77777777" w:rsidR="009B7076" w:rsidRDefault="009B7076" w:rsidP="009B7076">
            <w:pPr>
              <w:pStyle w:val="HTML"/>
              <w:tabs>
                <w:tab w:val="clear" w:pos="916"/>
                <w:tab w:val="left" w:pos="766"/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C596B" w14:textId="77777777" w:rsidR="00F65C65" w:rsidRPr="00A1352B" w:rsidRDefault="009B7076" w:rsidP="009B7076">
            <w:pPr>
              <w:pStyle w:val="HTML"/>
              <w:tabs>
                <w:tab w:val="clear" w:pos="916"/>
                <w:tab w:val="left" w:pos="766"/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003" w:type="dxa"/>
            <w:shd w:val="clear" w:color="auto" w:fill="auto"/>
          </w:tcPr>
          <w:p w14:paraId="429F0090" w14:textId="77777777" w:rsidR="009B7076" w:rsidRDefault="009B7076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571F8" w14:textId="77777777" w:rsidR="00F65C65" w:rsidRPr="00A1352B" w:rsidRDefault="00F65C65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003" w:type="dxa"/>
            <w:shd w:val="clear" w:color="auto" w:fill="auto"/>
          </w:tcPr>
          <w:p w14:paraId="4552393F" w14:textId="77777777" w:rsidR="009B7076" w:rsidRDefault="009B7076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ECEA" w14:textId="77777777" w:rsidR="00F65C65" w:rsidRPr="00A1352B" w:rsidRDefault="00F65C65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003" w:type="dxa"/>
            <w:shd w:val="clear" w:color="auto" w:fill="auto"/>
          </w:tcPr>
          <w:p w14:paraId="670FD4B3" w14:textId="77777777" w:rsidR="009B7076" w:rsidRDefault="009B7076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D56E" w14:textId="77777777" w:rsidR="00F65C65" w:rsidRPr="00A1352B" w:rsidRDefault="00F65C65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003" w:type="dxa"/>
            <w:shd w:val="clear" w:color="auto" w:fill="auto"/>
          </w:tcPr>
          <w:p w14:paraId="288BC736" w14:textId="77777777" w:rsidR="009B7076" w:rsidRDefault="009B7076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2BD3" w14:textId="77777777" w:rsidR="00F65C65" w:rsidRPr="00A1352B" w:rsidRDefault="00F65C65" w:rsidP="009B7076">
            <w:pPr>
              <w:pStyle w:val="HTML"/>
              <w:tabs>
                <w:tab w:val="left" w:pos="7380"/>
                <w:tab w:val="left" w:pos="9900"/>
              </w:tabs>
              <w:ind w:left="-61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B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14:paraId="60F7920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4A944E0" w14:textId="77777777" w:rsidR="00F65C65" w:rsidRPr="00A85E64" w:rsidRDefault="00F65C65" w:rsidP="00F65C65">
      <w:pPr>
        <w:pStyle w:val="HTML"/>
        <w:numPr>
          <w:ilvl w:val="0"/>
          <w:numId w:val="2"/>
        </w:numPr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Общие требования к составлению графиков аварийного ограничения</w:t>
      </w:r>
    </w:p>
    <w:p w14:paraId="3CC3F94D" w14:textId="77777777" w:rsidR="00F65C65" w:rsidRPr="00A1352B" w:rsidRDefault="00F65C65" w:rsidP="00F65C65">
      <w:pPr>
        <w:pStyle w:val="HTML"/>
        <w:tabs>
          <w:tab w:val="left" w:pos="7380"/>
          <w:tab w:val="left" w:pos="9900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453FD417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2.1. Графики аварийного ограничения разрабатываются ежегодно теплоснабжающими предприятиями и действуют на период с 15 сентября текущего года до 15 сентября следующего года. Разработанный график аварийного ограничения согласовывается с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Рыбинского сельсовета Мотыгинского района</w:t>
      </w:r>
      <w:r w:rsidRPr="0008725C">
        <w:rPr>
          <w:rFonts w:ascii="Times New Roman" w:hAnsi="Times New Roman" w:cs="Times New Roman"/>
          <w:sz w:val="28"/>
          <w:szCs w:val="28"/>
        </w:rPr>
        <w:t xml:space="preserve">, на территории которого действует тепловой источник (котельная, </w:t>
      </w:r>
      <w:proofErr w:type="spellStart"/>
      <w:r w:rsidRPr="0008725C">
        <w:rPr>
          <w:rFonts w:ascii="Times New Roman" w:hAnsi="Times New Roman" w:cs="Times New Roman"/>
          <w:sz w:val="28"/>
          <w:szCs w:val="28"/>
        </w:rPr>
        <w:t>электробойлерная</w:t>
      </w:r>
      <w:proofErr w:type="spellEnd"/>
      <w:r w:rsidRPr="0008725C">
        <w:rPr>
          <w:rFonts w:ascii="Times New Roman" w:hAnsi="Times New Roman" w:cs="Times New Roman"/>
          <w:sz w:val="28"/>
          <w:szCs w:val="28"/>
        </w:rPr>
        <w:t xml:space="preserve"> и т. п.), утверждается руководителем теплоснабжающей организации и направляется потребителю тепловой энергии не позднее 1 сентября текущего года.</w:t>
      </w:r>
    </w:p>
    <w:p w14:paraId="3CB85D6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2.2.  При определении величины и очередности ограничения и </w:t>
      </w:r>
      <w:proofErr w:type="gramStart"/>
      <w:r w:rsidRPr="0008725C">
        <w:rPr>
          <w:rFonts w:ascii="Times New Roman" w:hAnsi="Times New Roman" w:cs="Times New Roman"/>
          <w:sz w:val="28"/>
          <w:szCs w:val="28"/>
        </w:rPr>
        <w:t>аварийного  отключения</w:t>
      </w:r>
      <w:proofErr w:type="gramEnd"/>
      <w:r w:rsidRPr="0008725C">
        <w:rPr>
          <w:rFonts w:ascii="Times New Roman" w:hAnsi="Times New Roman" w:cs="Times New Roman"/>
          <w:sz w:val="28"/>
          <w:szCs w:val="28"/>
        </w:rPr>
        <w:t xml:space="preserve"> потребителей тепловой энергии должны учитываться   государственное, хозяйственное, социальное значения и технологические  особенности производства потребителя с тем, чтобы ущерб от введения графиков был минимальным.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энергии.</w:t>
      </w:r>
    </w:p>
    <w:p w14:paraId="07E34914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lastRenderedPageBreak/>
        <w:t>2.3. В графики аварийного ограничения не включаются потребители тепловой энергии, отнесенные к потребителям Первой категории.</w:t>
      </w:r>
    </w:p>
    <w:p w14:paraId="35773AE4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2.4. Совместно с потребителями, включенными в графики аварийного ограничения, составляются    двусторонние акты аварийной и техноло</w:t>
      </w:r>
      <w:r w:rsidR="007D6E3D">
        <w:rPr>
          <w:rFonts w:ascii="Times New Roman" w:hAnsi="Times New Roman" w:cs="Times New Roman"/>
          <w:sz w:val="28"/>
          <w:szCs w:val="28"/>
        </w:rPr>
        <w:t xml:space="preserve">гической брони </w:t>
      </w:r>
      <w:proofErr w:type="gramStart"/>
      <w:r w:rsidR="007D6E3D">
        <w:rPr>
          <w:rFonts w:ascii="Times New Roman" w:hAnsi="Times New Roman" w:cs="Times New Roman"/>
          <w:sz w:val="28"/>
          <w:szCs w:val="28"/>
        </w:rPr>
        <w:t xml:space="preserve">теплоснабжения  </w:t>
      </w:r>
      <w:r w:rsidRPr="000872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725C">
        <w:rPr>
          <w:rFonts w:ascii="Times New Roman" w:hAnsi="Times New Roman" w:cs="Times New Roman"/>
          <w:sz w:val="28"/>
          <w:szCs w:val="28"/>
        </w:rPr>
        <w:t>приложение 2).  Нагрузка аварийной и технологической брони определяется раздельно.</w:t>
      </w:r>
    </w:p>
    <w:p w14:paraId="3A1B0044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sz w:val="28"/>
          <w:szCs w:val="28"/>
        </w:rPr>
      </w:pPr>
    </w:p>
    <w:p w14:paraId="38E5F676" w14:textId="77777777" w:rsidR="00F65C65" w:rsidRPr="00A85E64" w:rsidRDefault="00F65C65" w:rsidP="00A85E64">
      <w:pPr>
        <w:pStyle w:val="HTML"/>
        <w:numPr>
          <w:ilvl w:val="0"/>
          <w:numId w:val="2"/>
        </w:numPr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Аварийная и технологическая бронь теплоснабжения</w:t>
      </w:r>
    </w:p>
    <w:p w14:paraId="692CEAD3" w14:textId="77777777" w:rsidR="00F65C65" w:rsidRPr="00A1352B" w:rsidRDefault="00F65C65" w:rsidP="00F65C65">
      <w:pPr>
        <w:pStyle w:val="HTML"/>
        <w:tabs>
          <w:tab w:val="left" w:pos="7380"/>
          <w:tab w:val="left" w:pos="9900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7B39984F" w14:textId="77777777" w:rsidR="00F65C65" w:rsidRPr="0008725C" w:rsidRDefault="00F65C65" w:rsidP="00F65C65">
      <w:pPr>
        <w:pStyle w:val="HTML"/>
        <w:tabs>
          <w:tab w:val="left" w:pos="360"/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3.1. Бронь аварийная – минимальная потребляемая тепловая мощность или расход тепловой энергии, обеспечивающий жизнь людей, сохранность оборудования, технологического сырья, продукции и средств пожарной безопасности с полностью остановленным технологическим процессом.</w:t>
      </w:r>
    </w:p>
    <w:p w14:paraId="6B9511F9" w14:textId="77777777" w:rsidR="00F65C65" w:rsidRPr="0008725C" w:rsidRDefault="00F65C65" w:rsidP="00F65C65">
      <w:pPr>
        <w:pStyle w:val="HTML"/>
        <w:tabs>
          <w:tab w:val="left" w:pos="360"/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3.2. Бронь технологическая – наименьший расход тепловой энергии и продолжительность времени, необходимые потребителю для безопасного завершения технологического цикла, цикла производства, после чего может быть произведено отключение соответствующего теплоиспользующего оборудования. </w:t>
      </w:r>
    </w:p>
    <w:p w14:paraId="50DF6049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3.3. При изменении величин аварийной и технологической брони вносятся изменения в графики.</w:t>
      </w:r>
    </w:p>
    <w:p w14:paraId="247DC0D7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3.4. При изменении величины аварийной брони теплоснабжения, вызванном изменением объема производства, технологического процесса или схемой теплоснабжения пересмотр актов производится по заявке потребителя в течение месяца со дня поступления заявки. В течение этого месяца, при введении ограничений и отключений потребителей, теплоснабжение осуществляется в соответствии с ранее составленными актами технологической и аварийной брони, а введение ограничений - по ранее разработанным графикам.</w:t>
      </w:r>
    </w:p>
    <w:p w14:paraId="075BB64D" w14:textId="7A637BF9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3.5. При письменном отказе потребителя от составления акта аварийной и технологической брони теплоснабжения,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Положением, с письменным уведомлением потребителя в 10-дневный срок. Ответственность за последствия ограничения потребления и </w:t>
      </w:r>
      <w:r w:rsidR="00DF2C75" w:rsidRPr="0008725C">
        <w:rPr>
          <w:rFonts w:ascii="Times New Roman" w:hAnsi="Times New Roman" w:cs="Times New Roman"/>
          <w:sz w:val="28"/>
          <w:szCs w:val="28"/>
        </w:rPr>
        <w:t>отключения тепловой</w:t>
      </w:r>
      <w:r w:rsidRPr="0008725C">
        <w:rPr>
          <w:rFonts w:ascii="Times New Roman" w:hAnsi="Times New Roman" w:cs="Times New Roman"/>
          <w:sz w:val="28"/>
          <w:szCs w:val="28"/>
        </w:rPr>
        <w:t xml:space="preserve"> энергии и мощности в этом случае несет потребитель.</w:t>
      </w:r>
    </w:p>
    <w:p w14:paraId="646D524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3.6. В примечании к графикам ограничений и аварийных отключений указывается перечень потребителей, не подлежащих ограничениям и отключениям.</w:t>
      </w:r>
    </w:p>
    <w:p w14:paraId="50FB6C3A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73CA81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E64">
        <w:rPr>
          <w:rFonts w:ascii="Times New Roman" w:hAnsi="Times New Roman" w:cs="Times New Roman"/>
          <w:b/>
          <w:bCs/>
          <w:sz w:val="28"/>
          <w:szCs w:val="28"/>
        </w:rPr>
        <w:t>4. Порядок ввода графиков ограничения</w:t>
      </w:r>
    </w:p>
    <w:p w14:paraId="6D2CA41B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E64">
        <w:rPr>
          <w:rFonts w:ascii="Times New Roman" w:hAnsi="Times New Roman" w:cs="Times New Roman"/>
          <w:b/>
          <w:bCs/>
          <w:sz w:val="28"/>
          <w:szCs w:val="28"/>
        </w:rPr>
        <w:t>потребителей тепловой энергии и мощности</w:t>
      </w:r>
    </w:p>
    <w:p w14:paraId="64A09991" w14:textId="77777777" w:rsidR="00F65C65" w:rsidRPr="00A1352B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302FF6" w14:textId="3F74D364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4.1. Графики ограничения потребителей тепловой энергии по согласованию с органом местного самоуправления муниципального образования   вводятся через диспетчерские службы (ответственных лиц). Руководитель </w:t>
      </w:r>
      <w:r w:rsidRPr="0008725C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теплоснабжающей организации доводит задание до руководителя котельной с указанием величины, времени </w:t>
      </w:r>
      <w:r w:rsidR="00DF2C75" w:rsidRPr="0008725C">
        <w:rPr>
          <w:rFonts w:ascii="Times New Roman" w:hAnsi="Times New Roman" w:cs="Times New Roman"/>
          <w:sz w:val="28"/>
          <w:szCs w:val="28"/>
        </w:rPr>
        <w:t>начала и</w:t>
      </w:r>
      <w:r w:rsidRPr="0008725C">
        <w:rPr>
          <w:rFonts w:ascii="Times New Roman" w:hAnsi="Times New Roman" w:cs="Times New Roman"/>
          <w:sz w:val="28"/>
          <w:szCs w:val="28"/>
        </w:rPr>
        <w:t xml:space="preserve"> окончания ограничений.</w:t>
      </w:r>
    </w:p>
    <w:p w14:paraId="53ACB381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4.2. Руководитель теплоснабжающей организации телефонограммой извещает    потребителя (руководителя) о введении графиков не позднее 12 часов до начала их реализации, с указанием величины, времени начала и окончания ограничений.</w:t>
      </w:r>
    </w:p>
    <w:p w14:paraId="236F2C1D" w14:textId="154F4DFA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4.3. При необходимости срочного введения в действие графиков </w:t>
      </w:r>
      <w:r w:rsidR="00DF2C75" w:rsidRPr="0008725C">
        <w:rPr>
          <w:rFonts w:ascii="Times New Roman" w:hAnsi="Times New Roman" w:cs="Times New Roman"/>
          <w:sz w:val="28"/>
          <w:szCs w:val="28"/>
        </w:rPr>
        <w:t>ограничения, извещение</w:t>
      </w:r>
      <w:r w:rsidRPr="0008725C">
        <w:rPr>
          <w:rFonts w:ascii="Times New Roman" w:hAnsi="Times New Roman" w:cs="Times New Roman"/>
          <w:sz w:val="28"/>
          <w:szCs w:val="28"/>
        </w:rPr>
        <w:t xml:space="preserve"> об этом передается потребителю по имеющимся каналам связи. О факте и причинах введения ограничения докладывается дежурному ЕДДС </w:t>
      </w:r>
      <w:r>
        <w:rPr>
          <w:rFonts w:ascii="Times New Roman" w:hAnsi="Times New Roman" w:cs="Times New Roman"/>
          <w:sz w:val="28"/>
          <w:szCs w:val="28"/>
        </w:rPr>
        <w:t>Мотыгинского</w:t>
      </w:r>
      <w:r w:rsidRPr="000872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AFC2B00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0A905E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5. Порядок ввода графиков аварийного</w:t>
      </w:r>
    </w:p>
    <w:p w14:paraId="2B51393F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отключения потребителей тепловой мощности</w:t>
      </w:r>
    </w:p>
    <w:p w14:paraId="660DEA38" w14:textId="77777777" w:rsidR="00F65C65" w:rsidRPr="00A1352B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EDF595C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5.1. При внезапно возникшей аварийной ситуации на котельной или тепловых сетях потребители тепловой энергии отключаются немедленно, с последующим извещением потребителя о причинах отключения в течение 2 часов.</w:t>
      </w:r>
    </w:p>
    <w:p w14:paraId="1973F14C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5.2. О факте и причинах введения отключений потребителей, о величине </w:t>
      </w:r>
      <w:proofErr w:type="spellStart"/>
      <w:r w:rsidRPr="0008725C">
        <w:rPr>
          <w:rFonts w:ascii="Times New Roman" w:hAnsi="Times New Roman" w:cs="Times New Roman"/>
          <w:sz w:val="28"/>
          <w:szCs w:val="28"/>
        </w:rPr>
        <w:t>недоотпуска</w:t>
      </w:r>
      <w:proofErr w:type="spellEnd"/>
      <w:r w:rsidRPr="0008725C">
        <w:rPr>
          <w:rFonts w:ascii="Times New Roman" w:hAnsi="Times New Roman" w:cs="Times New Roman"/>
          <w:sz w:val="28"/>
          <w:szCs w:val="28"/>
        </w:rPr>
        <w:t xml:space="preserve"> тепловой энергии, об авариях у потребителей, если таковые произошли в период введения графиков, докладывается дежурному ЕДДС </w:t>
      </w:r>
      <w:r>
        <w:rPr>
          <w:rFonts w:ascii="Times New Roman" w:hAnsi="Times New Roman" w:cs="Times New Roman"/>
          <w:sz w:val="28"/>
          <w:szCs w:val="28"/>
        </w:rPr>
        <w:t>Мотыгинского</w:t>
      </w:r>
      <w:r w:rsidRPr="0008725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FFCA00B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478A5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6. Обязанности, права и ответственность</w:t>
      </w:r>
    </w:p>
    <w:p w14:paraId="7FE54A0C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теплоснабжающих организаций</w:t>
      </w:r>
    </w:p>
    <w:p w14:paraId="1A56B515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DB0E3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6.1. Теплоснабжающая организация обязана довести до потребителей задания на ограничения тепловой энергии и мощности и время действия ограничений.  Контроль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725C">
        <w:rPr>
          <w:rFonts w:ascii="Times New Roman" w:hAnsi="Times New Roman" w:cs="Times New Roman"/>
          <w:sz w:val="28"/>
          <w:szCs w:val="28"/>
        </w:rPr>
        <w:t xml:space="preserve"> потребителями графиков осуществляет теплоснабжающая организация.</w:t>
      </w:r>
    </w:p>
    <w:p w14:paraId="0A27A82B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6.2.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ответственность, в соответствии с действующим законодательством, за быстроту и точность выполнения распоряжений по введению в действие графиков.</w:t>
      </w:r>
    </w:p>
    <w:p w14:paraId="2E6B39D6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6.3. Руководитель теплоснабжающей организации несет ответственность за обоснованность введения графиков, величину и сроки введения ограничений.</w:t>
      </w:r>
    </w:p>
    <w:p w14:paraId="629693C4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6.4. При необоснованном введении графиков теплоснабжающая организация несет ответственность в порядке, предусмотренном законодательством.</w:t>
      </w:r>
    </w:p>
    <w:p w14:paraId="45AFBBEA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8E790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7. Обязанности, права и ответственность</w:t>
      </w:r>
    </w:p>
    <w:p w14:paraId="136833D7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64">
        <w:rPr>
          <w:rFonts w:ascii="Times New Roman" w:hAnsi="Times New Roman" w:cs="Times New Roman"/>
          <w:b/>
          <w:sz w:val="28"/>
          <w:szCs w:val="28"/>
        </w:rPr>
        <w:t>потребителей тепловой энергии</w:t>
      </w:r>
    </w:p>
    <w:p w14:paraId="1F997F40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370F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lastRenderedPageBreak/>
        <w:t>7.1. Потребители (руководители предприятий, организаций и учреждений всех форм собственности) несут ответственность за безусловное выполнение графиков аварийных ограничений и отключений тепловой энергии и мощности, а также за последствия, связанные с их невыполнением.</w:t>
      </w:r>
    </w:p>
    <w:p w14:paraId="2500E4AF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7.2. Потребитель обязан:</w:t>
      </w:r>
    </w:p>
    <w:p w14:paraId="2E51CF36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7.2.1.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суток;</w:t>
      </w:r>
    </w:p>
    <w:p w14:paraId="138728F4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7.2.2. Обеспечить безотлагательное выполнение законных требований при введении графиков ограничения или аварийного отключения тепловой энергии и мощности;</w:t>
      </w:r>
    </w:p>
    <w:p w14:paraId="433AE66B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 xml:space="preserve">7.2.3. Беспрепятственно допускать в любое время суток представителей теплоснабжающей организации ко всем </w:t>
      </w:r>
      <w:proofErr w:type="spellStart"/>
      <w:r w:rsidRPr="0008725C">
        <w:rPr>
          <w:rFonts w:ascii="Times New Roman" w:hAnsi="Times New Roman" w:cs="Times New Roman"/>
          <w:sz w:val="28"/>
          <w:szCs w:val="28"/>
        </w:rPr>
        <w:t>теплоустановкам</w:t>
      </w:r>
      <w:proofErr w:type="spellEnd"/>
      <w:r w:rsidRPr="0008725C">
        <w:rPr>
          <w:rFonts w:ascii="Times New Roman" w:hAnsi="Times New Roman" w:cs="Times New Roman"/>
          <w:sz w:val="28"/>
          <w:szCs w:val="28"/>
        </w:rPr>
        <w:t xml:space="preserve"> для контроля за выполнением заданных величин ограничения и отключения потребления тепловой энергии и мощности;</w:t>
      </w:r>
    </w:p>
    <w:p w14:paraId="45A65F2D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7.2.4. Обеспечить, в соответствии с двусторонним актом, схему теплоснабжения с выделением нагрузок аварийной и технологической брони.</w:t>
      </w:r>
    </w:p>
    <w:p w14:paraId="1A9E260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25C">
        <w:rPr>
          <w:rFonts w:ascii="Times New Roman" w:hAnsi="Times New Roman" w:cs="Times New Roman"/>
          <w:sz w:val="28"/>
          <w:szCs w:val="28"/>
        </w:rPr>
        <w:t>7.3.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ограничения.</w:t>
      </w:r>
    </w:p>
    <w:p w14:paraId="40269F5B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C4FB6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AB0F0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2CD64" w14:textId="77777777" w:rsidR="00F65C65" w:rsidRPr="00A85E64" w:rsidRDefault="00F65C65" w:rsidP="00F65C65">
      <w:pPr>
        <w:pageBreakBefore/>
        <w:autoSpaceDE w:val="0"/>
        <w:ind w:firstLine="720"/>
        <w:jc w:val="right"/>
        <w:rPr>
          <w:rFonts w:ascii="Times New Roman" w:eastAsia="Arial CYR" w:hAnsi="Times New Roman" w:cs="Times New Roman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b w:val="0"/>
          <w:sz w:val="20"/>
          <w:szCs w:val="20"/>
        </w:rPr>
        <w:lastRenderedPageBreak/>
        <w:t xml:space="preserve"> </w:t>
      </w:r>
      <w:r w:rsidRPr="00A85E64">
        <w:rPr>
          <w:rFonts w:ascii="Times New Roman" w:eastAsia="Arial CYR" w:hAnsi="Times New Roman" w:cs="Times New Roman"/>
          <w:sz w:val="20"/>
          <w:szCs w:val="20"/>
        </w:rPr>
        <w:t xml:space="preserve">Приложение </w:t>
      </w:r>
      <w:r w:rsidR="00F77861">
        <w:rPr>
          <w:rFonts w:ascii="Times New Roman" w:eastAsia="Arial CYR" w:hAnsi="Times New Roman" w:cs="Times New Roman"/>
          <w:sz w:val="20"/>
          <w:szCs w:val="20"/>
        </w:rPr>
        <w:t>№</w:t>
      </w:r>
      <w:r w:rsidRPr="00A85E64">
        <w:rPr>
          <w:rFonts w:ascii="Times New Roman" w:eastAsia="Arial CYR" w:hAnsi="Times New Roman" w:cs="Times New Roman"/>
          <w:sz w:val="20"/>
          <w:szCs w:val="20"/>
        </w:rPr>
        <w:t xml:space="preserve"> 1</w:t>
      </w:r>
    </w:p>
    <w:p w14:paraId="4A3E45E0" w14:textId="77777777" w:rsidR="00F65C65" w:rsidRPr="00A85E64" w:rsidRDefault="00F65C65" w:rsidP="00A85E64">
      <w:pPr>
        <w:autoSpaceDE w:val="0"/>
        <w:spacing w:after="0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</w:pPr>
      <w:r w:rsidRPr="00A85E64">
        <w:rPr>
          <w:rFonts w:ascii="Times New Roman" w:eastAsia="Arial CYR" w:hAnsi="Times New Roman" w:cs="Times New Roman"/>
          <w:sz w:val="20"/>
          <w:szCs w:val="20"/>
        </w:rPr>
        <w:t xml:space="preserve">к </w:t>
      </w:r>
      <w:r w:rsidRPr="00A85E64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Положению </w:t>
      </w:r>
      <w:r w:rsidRPr="00A85E64"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  <w:t xml:space="preserve">о графиках аварийного ограничения </w:t>
      </w:r>
    </w:p>
    <w:p w14:paraId="520B8654" w14:textId="77777777" w:rsidR="00F65C65" w:rsidRPr="00A85E64" w:rsidRDefault="00F65C65" w:rsidP="00A85E64">
      <w:pPr>
        <w:autoSpaceDE w:val="0"/>
        <w:spacing w:after="0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  <w:t xml:space="preserve">режимов потребления тепловой энергии на территории </w:t>
      </w:r>
    </w:p>
    <w:p w14:paraId="1F2D2A32" w14:textId="77777777" w:rsidR="00F65C65" w:rsidRPr="00A85E64" w:rsidRDefault="00F65C65" w:rsidP="00A85E64">
      <w:pPr>
        <w:autoSpaceDE w:val="0"/>
        <w:spacing w:after="0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  <w:t xml:space="preserve">муниципального образования Рыбинский сельсовет </w:t>
      </w:r>
    </w:p>
    <w:p w14:paraId="22B8864D" w14:textId="77777777" w:rsidR="00F65C65" w:rsidRPr="00A85E64" w:rsidRDefault="00F65C65" w:rsidP="00A85E64">
      <w:pPr>
        <w:autoSpaceDE w:val="0"/>
        <w:spacing w:after="0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b w:val="0"/>
          <w:bCs w:val="0"/>
          <w:sz w:val="20"/>
          <w:szCs w:val="20"/>
        </w:rPr>
        <w:t>Мотыгинского района</w:t>
      </w:r>
    </w:p>
    <w:p w14:paraId="1C04EC0D" w14:textId="77777777" w:rsidR="00F65C65" w:rsidRPr="00A85E64" w:rsidRDefault="00F65C65" w:rsidP="00A85E64">
      <w:pPr>
        <w:rPr>
          <w:rFonts w:ascii="Times New Roman" w:hAnsi="Times New Roman" w:cs="Times New Roman"/>
          <w:sz w:val="20"/>
          <w:szCs w:val="20"/>
        </w:rPr>
      </w:pPr>
    </w:p>
    <w:p w14:paraId="03E06B6B" w14:textId="77777777" w:rsidR="00F65C65" w:rsidRPr="00A85E64" w:rsidRDefault="00F65C65" w:rsidP="00F65C6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5000"/>
      </w:tblGrid>
      <w:tr w:rsidR="00F65C65" w:rsidRPr="00A85E64" w14:paraId="1FFA878A" w14:textId="77777777" w:rsidTr="00BE64CF">
        <w:tc>
          <w:tcPr>
            <w:tcW w:w="5068" w:type="dxa"/>
            <w:shd w:val="clear" w:color="auto" w:fill="auto"/>
          </w:tcPr>
          <w:p w14:paraId="5385A04B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</w:tc>
        <w:tc>
          <w:tcPr>
            <w:tcW w:w="5069" w:type="dxa"/>
            <w:shd w:val="clear" w:color="auto" w:fill="auto"/>
          </w:tcPr>
          <w:p w14:paraId="48632E78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</w:tc>
      </w:tr>
      <w:tr w:rsidR="00F65C65" w:rsidRPr="00A85E64" w14:paraId="27FD623A" w14:textId="77777777" w:rsidTr="00BE64CF">
        <w:tc>
          <w:tcPr>
            <w:tcW w:w="5068" w:type="dxa"/>
            <w:shd w:val="clear" w:color="auto" w:fill="auto"/>
          </w:tcPr>
          <w:p w14:paraId="692E79B8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Руководитель теплоснабжающей организации</w:t>
            </w:r>
          </w:p>
        </w:tc>
        <w:tc>
          <w:tcPr>
            <w:tcW w:w="5069" w:type="dxa"/>
            <w:shd w:val="clear" w:color="auto" w:fill="auto"/>
          </w:tcPr>
          <w:p w14:paraId="370077B6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</w:tr>
      <w:tr w:rsidR="00F65C65" w:rsidRPr="00A85E64" w14:paraId="4108CE0E" w14:textId="77777777" w:rsidTr="00BE64CF">
        <w:tc>
          <w:tcPr>
            <w:tcW w:w="5068" w:type="dxa"/>
            <w:shd w:val="clear" w:color="auto" w:fill="auto"/>
          </w:tcPr>
          <w:p w14:paraId="3EAE0E22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Ф.И.О. (подпись)</w:t>
            </w:r>
          </w:p>
        </w:tc>
        <w:tc>
          <w:tcPr>
            <w:tcW w:w="5069" w:type="dxa"/>
            <w:shd w:val="clear" w:color="auto" w:fill="auto"/>
          </w:tcPr>
          <w:p w14:paraId="3660F7A2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Ф.И.О.   (подпись)</w:t>
            </w:r>
          </w:p>
        </w:tc>
      </w:tr>
      <w:tr w:rsidR="00F65C65" w:rsidRPr="00A85E64" w14:paraId="0D9DC928" w14:textId="77777777" w:rsidTr="00BE64CF">
        <w:tc>
          <w:tcPr>
            <w:tcW w:w="5068" w:type="dxa"/>
            <w:shd w:val="clear" w:color="auto" w:fill="auto"/>
          </w:tcPr>
          <w:p w14:paraId="09D5BE83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Дата  М.П.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14:paraId="67FA6FBE" w14:textId="77777777" w:rsidR="00F65C65" w:rsidRPr="00A85E64" w:rsidRDefault="00F65C65" w:rsidP="00BE6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Дата  М.П.</w:t>
            </w:r>
            <w:proofErr w:type="gramEnd"/>
          </w:p>
        </w:tc>
      </w:tr>
    </w:tbl>
    <w:p w14:paraId="793AC40B" w14:textId="77777777" w:rsidR="00F65C65" w:rsidRPr="00A85E64" w:rsidRDefault="00F65C65" w:rsidP="00F65C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7FC2E5" w14:textId="77777777" w:rsidR="00F65C65" w:rsidRPr="00A85E64" w:rsidRDefault="00F65C65" w:rsidP="00F65C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664B06B" w14:textId="77777777" w:rsidR="00F65C65" w:rsidRPr="00A85E64" w:rsidRDefault="00F65C65" w:rsidP="00F65C6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D0E1EC" w14:textId="77777777" w:rsidR="00F65C65" w:rsidRPr="00A85E64" w:rsidRDefault="00F65C65" w:rsidP="00F65C65">
      <w:pPr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sz w:val="20"/>
          <w:szCs w:val="20"/>
        </w:rPr>
        <w:t>ГРАФИК</w:t>
      </w:r>
    </w:p>
    <w:p w14:paraId="4B77E789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sz w:val="20"/>
          <w:szCs w:val="20"/>
        </w:rPr>
        <w:t xml:space="preserve"> аварийного ограничения режимов потребления тепловой энергии</w:t>
      </w:r>
    </w:p>
    <w:p w14:paraId="51FA5393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sz w:val="20"/>
          <w:szCs w:val="20"/>
        </w:rPr>
        <w:t>на территории Рыбинского сельсовета</w:t>
      </w:r>
    </w:p>
    <w:p w14:paraId="0B652252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sz w:val="20"/>
          <w:szCs w:val="20"/>
        </w:rPr>
        <w:t>по __________________________________________</w:t>
      </w:r>
    </w:p>
    <w:p w14:paraId="41E25731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jc w:val="center"/>
        <w:rPr>
          <w:rStyle w:val="ab"/>
          <w:rFonts w:ascii="Times New Roman" w:hAnsi="Times New Roman" w:cs="Times New Roman"/>
          <w:b w:val="0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b w:val="0"/>
          <w:sz w:val="20"/>
          <w:szCs w:val="20"/>
        </w:rPr>
        <w:t>(наименование потребителя)</w:t>
      </w:r>
    </w:p>
    <w:p w14:paraId="2337BD82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jc w:val="center"/>
        <w:rPr>
          <w:rStyle w:val="ab"/>
          <w:rFonts w:ascii="Times New Roman" w:hAnsi="Times New Roman" w:cs="Times New Roman"/>
          <w:sz w:val="20"/>
          <w:szCs w:val="20"/>
        </w:rPr>
      </w:pPr>
      <w:r w:rsidRPr="00A85E64">
        <w:rPr>
          <w:rStyle w:val="ab"/>
          <w:rFonts w:ascii="Times New Roman" w:hAnsi="Times New Roman" w:cs="Times New Roman"/>
          <w:sz w:val="20"/>
          <w:szCs w:val="20"/>
        </w:rPr>
        <w:t xml:space="preserve"> на осенне-зимний период 20___ - 20___ года</w:t>
      </w:r>
    </w:p>
    <w:p w14:paraId="2C6DDB60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D85BFBB" w14:textId="77777777" w:rsidR="00F65C65" w:rsidRPr="00A85E64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85E6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1620"/>
        <w:gridCol w:w="1260"/>
        <w:gridCol w:w="1260"/>
        <w:gridCol w:w="1519"/>
        <w:gridCol w:w="1951"/>
      </w:tblGrid>
      <w:tr w:rsidR="00F65C65" w:rsidRPr="00A85E64" w14:paraId="0E949273" w14:textId="77777777" w:rsidTr="00BE64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11D8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Теплоис-точник</w:t>
            </w:r>
            <w:proofErr w:type="spellEnd"/>
            <w:proofErr w:type="gramEnd"/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CE6C0D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0DBC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Разрешаю-</w:t>
            </w:r>
            <w:proofErr w:type="spellStart"/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A85E64">
              <w:rPr>
                <w:rFonts w:ascii="Times New Roman" w:hAnsi="Times New Roman" w:cs="Times New Roman"/>
                <w:sz w:val="20"/>
                <w:szCs w:val="20"/>
              </w:rPr>
              <w:t xml:space="preserve"> договорной максимум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FA50F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Суточный полезный отпуск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2064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 xml:space="preserve">Аварийная </w:t>
            </w:r>
          </w:p>
          <w:p w14:paraId="70838467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бронь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48BA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Технологическая</w:t>
            </w:r>
          </w:p>
          <w:p w14:paraId="14A1AADD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 xml:space="preserve"> бронь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A8F8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Номер очереди и величина снимаемой нагрузки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F86A" w14:textId="77777777" w:rsidR="00F65C65" w:rsidRPr="00A85E64" w:rsidRDefault="00F65C65" w:rsidP="00BE64CF">
            <w:pPr>
              <w:pStyle w:val="HTM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Ф.И.О., должность, телефон           оперативного</w:t>
            </w:r>
          </w:p>
          <w:p w14:paraId="0BB0D330" w14:textId="77777777" w:rsidR="00F65C65" w:rsidRPr="00A85E64" w:rsidRDefault="00F65C65" w:rsidP="00BE64CF">
            <w:pPr>
              <w:pStyle w:val="HTML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персонала, </w:t>
            </w:r>
          </w:p>
          <w:p w14:paraId="19A29E03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E64">
              <w:rPr>
                <w:rFonts w:ascii="Times New Roman" w:hAnsi="Times New Roman" w:cs="Times New Roman"/>
                <w:sz w:val="20"/>
                <w:szCs w:val="20"/>
              </w:rPr>
              <w:t>потребителя, отв.  за введение       ограничений</w:t>
            </w:r>
          </w:p>
        </w:tc>
      </w:tr>
      <w:tr w:rsidR="00F65C65" w:rsidRPr="00A85E64" w14:paraId="00CAF392" w14:textId="77777777" w:rsidTr="00BE64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0E31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7023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DA64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E28E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2C37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1086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B6A7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C65" w:rsidRPr="00A85E64" w14:paraId="011C0CED" w14:textId="77777777" w:rsidTr="00BE64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E5C9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1F6E8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A1208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9F23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E0A5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A1F8A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C5E1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C65" w:rsidRPr="00A85E64" w14:paraId="6EF24B03" w14:textId="77777777" w:rsidTr="00BE64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9ED0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6CAE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0965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3009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9E48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D339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0BD8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C65" w:rsidRPr="00A85E64" w14:paraId="6108EA09" w14:textId="77777777" w:rsidTr="00BE64C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A15B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638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4D57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EB21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39BC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DEF3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01A4" w14:textId="77777777" w:rsidR="00F65C65" w:rsidRPr="00A85E64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0745F8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</w:pPr>
    </w:p>
    <w:p w14:paraId="681407B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79FD41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F5A2C5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723895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F17DE1" w14:textId="77777777" w:rsidR="00F65C65" w:rsidRPr="00A85E64" w:rsidRDefault="00F65C65" w:rsidP="00A85E64">
      <w:pPr>
        <w:pageBreakBefore/>
        <w:autoSpaceDE w:val="0"/>
        <w:spacing w:after="0" w:line="240" w:lineRule="auto"/>
        <w:ind w:firstLine="720"/>
        <w:jc w:val="right"/>
        <w:rPr>
          <w:rFonts w:ascii="Times New Roman" w:eastAsia="Arial CYR" w:hAnsi="Times New Roman" w:cs="Times New Roman"/>
          <w:sz w:val="24"/>
        </w:rPr>
      </w:pPr>
      <w:r w:rsidRPr="00A85E64">
        <w:rPr>
          <w:rFonts w:ascii="Times New Roman" w:eastAsia="Arial CYR" w:hAnsi="Times New Roman" w:cs="Times New Roman"/>
          <w:sz w:val="24"/>
        </w:rPr>
        <w:lastRenderedPageBreak/>
        <w:t xml:space="preserve">Приложение </w:t>
      </w:r>
      <w:r w:rsidR="00F77861">
        <w:rPr>
          <w:rFonts w:ascii="Times New Roman" w:eastAsia="Arial CYR" w:hAnsi="Times New Roman" w:cs="Times New Roman"/>
          <w:sz w:val="24"/>
        </w:rPr>
        <w:t>№</w:t>
      </w:r>
      <w:r w:rsidRPr="00A85E64">
        <w:rPr>
          <w:rFonts w:ascii="Times New Roman" w:eastAsia="Arial CYR" w:hAnsi="Times New Roman" w:cs="Times New Roman"/>
          <w:sz w:val="24"/>
        </w:rPr>
        <w:t>2</w:t>
      </w:r>
    </w:p>
    <w:p w14:paraId="1A76DABC" w14:textId="77777777" w:rsidR="00F65C65" w:rsidRPr="00A85E64" w:rsidRDefault="00F65C65" w:rsidP="00A85E64">
      <w:pPr>
        <w:autoSpaceDE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4"/>
        </w:rPr>
      </w:pPr>
      <w:r w:rsidRPr="00A85E64">
        <w:rPr>
          <w:rFonts w:ascii="Times New Roman" w:eastAsia="Arial CYR" w:hAnsi="Times New Roman" w:cs="Times New Roman"/>
          <w:sz w:val="24"/>
        </w:rPr>
        <w:t xml:space="preserve">к </w:t>
      </w:r>
      <w:r w:rsidRPr="00A85E64">
        <w:rPr>
          <w:rStyle w:val="ab"/>
          <w:rFonts w:ascii="Times New Roman" w:hAnsi="Times New Roman" w:cs="Times New Roman"/>
          <w:b w:val="0"/>
          <w:sz w:val="24"/>
        </w:rPr>
        <w:t xml:space="preserve">Положению </w:t>
      </w:r>
      <w:r w:rsidRPr="00A85E64">
        <w:rPr>
          <w:rStyle w:val="ab"/>
          <w:rFonts w:ascii="Times New Roman" w:hAnsi="Times New Roman" w:cs="Times New Roman"/>
          <w:b w:val="0"/>
          <w:bCs w:val="0"/>
          <w:sz w:val="24"/>
        </w:rPr>
        <w:t xml:space="preserve">о графиках аварийного ограничения </w:t>
      </w:r>
    </w:p>
    <w:p w14:paraId="5CB22866" w14:textId="77777777" w:rsidR="00F65C65" w:rsidRPr="00A85E64" w:rsidRDefault="00F65C65" w:rsidP="00A85E64">
      <w:pPr>
        <w:autoSpaceDE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4"/>
        </w:rPr>
      </w:pPr>
      <w:r w:rsidRPr="00A85E64">
        <w:rPr>
          <w:rStyle w:val="ab"/>
          <w:rFonts w:ascii="Times New Roman" w:hAnsi="Times New Roman" w:cs="Times New Roman"/>
          <w:b w:val="0"/>
          <w:bCs w:val="0"/>
          <w:sz w:val="24"/>
        </w:rPr>
        <w:t xml:space="preserve">режимов потребления тепловой энергии на территории </w:t>
      </w:r>
    </w:p>
    <w:p w14:paraId="39C4C38C" w14:textId="77777777" w:rsidR="00F65C65" w:rsidRPr="00A85E64" w:rsidRDefault="00F65C65" w:rsidP="00A85E64">
      <w:pPr>
        <w:autoSpaceDE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4"/>
        </w:rPr>
      </w:pPr>
      <w:r w:rsidRPr="00A85E64">
        <w:rPr>
          <w:rStyle w:val="ab"/>
          <w:rFonts w:ascii="Times New Roman" w:hAnsi="Times New Roman" w:cs="Times New Roman"/>
          <w:b w:val="0"/>
          <w:bCs w:val="0"/>
          <w:sz w:val="24"/>
        </w:rPr>
        <w:t>муниципального образования Рыбинский сельсовет</w:t>
      </w:r>
    </w:p>
    <w:p w14:paraId="4C8E9A51" w14:textId="77777777" w:rsidR="00F65C65" w:rsidRPr="00A85E64" w:rsidRDefault="00F65C65" w:rsidP="00A85E64">
      <w:pPr>
        <w:autoSpaceDE w:val="0"/>
        <w:spacing w:after="0" w:line="240" w:lineRule="auto"/>
        <w:ind w:firstLine="720"/>
        <w:jc w:val="right"/>
        <w:rPr>
          <w:rStyle w:val="ab"/>
          <w:rFonts w:ascii="Times New Roman" w:hAnsi="Times New Roman" w:cs="Times New Roman"/>
          <w:b w:val="0"/>
          <w:bCs w:val="0"/>
          <w:sz w:val="24"/>
        </w:rPr>
      </w:pPr>
      <w:r w:rsidRPr="00A85E64">
        <w:rPr>
          <w:rStyle w:val="ab"/>
          <w:rFonts w:ascii="Times New Roman" w:hAnsi="Times New Roman" w:cs="Times New Roman"/>
          <w:b w:val="0"/>
          <w:bCs w:val="0"/>
          <w:sz w:val="24"/>
        </w:rPr>
        <w:t xml:space="preserve"> Мотыгинского района</w:t>
      </w:r>
    </w:p>
    <w:p w14:paraId="15C2E1B5" w14:textId="77777777" w:rsidR="00F65C65" w:rsidRPr="0008725C" w:rsidRDefault="00F65C65" w:rsidP="00F65C65">
      <w:pPr>
        <w:autoSpaceDE w:val="0"/>
        <w:ind w:firstLine="720"/>
        <w:jc w:val="right"/>
        <w:rPr>
          <w:rStyle w:val="ab"/>
          <w:b w:val="0"/>
          <w:bCs w:val="0"/>
          <w:sz w:val="24"/>
        </w:rPr>
      </w:pPr>
    </w:p>
    <w:p w14:paraId="70598CC8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ab/>
      </w:r>
      <w:r w:rsidRPr="0008725C">
        <w:rPr>
          <w:rFonts w:ascii="Times New Roman" w:hAnsi="Times New Roman" w:cs="Times New Roman"/>
          <w:sz w:val="24"/>
          <w:szCs w:val="24"/>
        </w:rPr>
        <w:tab/>
      </w:r>
    </w:p>
    <w:p w14:paraId="367ABF0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5C">
        <w:rPr>
          <w:rFonts w:ascii="Times New Roman" w:hAnsi="Times New Roman" w:cs="Times New Roman"/>
          <w:b/>
          <w:sz w:val="24"/>
          <w:szCs w:val="24"/>
        </w:rPr>
        <w:t>Акты аварийной и технологической брони теплоснабжения</w:t>
      </w:r>
    </w:p>
    <w:p w14:paraId="1E00533B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5BB6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1. Наименование предприятия</w:t>
      </w:r>
    </w:p>
    <w:p w14:paraId="5E7418E4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2. Адрес</w:t>
      </w:r>
    </w:p>
    <w:p w14:paraId="26EBC9E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3. Телефон руководителя</w:t>
      </w:r>
    </w:p>
    <w:p w14:paraId="3EAE86E7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4. Договорная нагрузка, Гкал/ч</w:t>
      </w:r>
    </w:p>
    <w:p w14:paraId="487A24C8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5. Сменность предприятия </w:t>
      </w:r>
    </w:p>
    <w:p w14:paraId="10E1F6D5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6. Выходные дни</w:t>
      </w:r>
    </w:p>
    <w:p w14:paraId="47C70B9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7. Величина технологической брони</w:t>
      </w:r>
    </w:p>
    <w:p w14:paraId="3A1575C1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8. Величина аварийной брони</w:t>
      </w:r>
    </w:p>
    <w:p w14:paraId="64534048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9. Суточное потребление, Гкал/ч</w:t>
      </w:r>
    </w:p>
    <w:p w14:paraId="68D5FBD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sz w:val="24"/>
          <w:szCs w:val="24"/>
        </w:rPr>
      </w:pPr>
    </w:p>
    <w:p w14:paraId="742A962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Настоящий акт составлен             __________________________________________________</w:t>
      </w:r>
    </w:p>
    <w:p w14:paraId="20D05C5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</w:t>
      </w:r>
      <w:proofErr w:type="gramStart"/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(должность, Ф.И.О.)</w:t>
      </w:r>
    </w:p>
    <w:p w14:paraId="7472882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>при участии представителя предприятия       _________________________________________</w:t>
      </w:r>
    </w:p>
    <w:p w14:paraId="68DD7217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 Ф.И.О.)</w:t>
      </w:r>
    </w:p>
    <w:tbl>
      <w:tblPr>
        <w:tblW w:w="0" w:type="auto"/>
        <w:tblInd w:w="-265" w:type="dxa"/>
        <w:tblLayout w:type="fixed"/>
        <w:tblLook w:val="0000" w:firstRow="0" w:lastRow="0" w:firstColumn="0" w:lastColumn="0" w:noHBand="0" w:noVBand="0"/>
      </w:tblPr>
      <w:tblGrid>
        <w:gridCol w:w="1093"/>
        <w:gridCol w:w="1407"/>
        <w:gridCol w:w="2100"/>
        <w:gridCol w:w="1367"/>
        <w:gridCol w:w="1400"/>
        <w:gridCol w:w="1468"/>
        <w:gridCol w:w="1463"/>
      </w:tblGrid>
      <w:tr w:rsidR="00F65C65" w:rsidRPr="0008725C" w14:paraId="19D59E1E" w14:textId="77777777" w:rsidTr="00BE64CF"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D25F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Тепло-</w:t>
            </w:r>
          </w:p>
          <w:p w14:paraId="40893D36" w14:textId="77777777" w:rsidR="00F65C65" w:rsidRPr="0008725C" w:rsidRDefault="00F65C65" w:rsidP="00BE64C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900"/>
                <w:tab w:val="left" w:pos="1080"/>
                <w:tab w:val="left" w:pos="4140"/>
                <w:tab w:val="left" w:pos="7380"/>
                <w:tab w:val="left" w:pos="9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0B05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Номер питающего теплопровода</w:t>
            </w: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A6D2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Технологическая бронь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7E44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Аварийная бронь</w:t>
            </w:r>
          </w:p>
        </w:tc>
      </w:tr>
      <w:tr w:rsidR="00F65C65" w:rsidRPr="0008725C" w14:paraId="5E932CE8" w14:textId="77777777" w:rsidTr="00BE64CF"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AD35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8898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0DDB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Перечень теплоприемников, отключение которых приведет к нарушению технологического процесса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4DD8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 xml:space="preserve">Величина, </w:t>
            </w:r>
            <w:proofErr w:type="spellStart"/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35A8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Время, необходимое для завершения, час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2DDE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Перечень теплоприемников, отключение которых приведет к взрыву, пожару, порче сырья, создаст опасность для жизни людей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9490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25C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аварийной </w:t>
            </w:r>
            <w:proofErr w:type="spellStart"/>
            <w:proofErr w:type="gramStart"/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брони,тн</w:t>
            </w:r>
            <w:proofErr w:type="spellEnd"/>
            <w:proofErr w:type="gramEnd"/>
            <w:r w:rsidRPr="00087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5C65" w:rsidRPr="0008725C" w14:paraId="1D62B162" w14:textId="77777777" w:rsidTr="00BE64C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E9CE4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C426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C02A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0DB5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1BBBC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BF31C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74E1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65" w:rsidRPr="0008725C" w14:paraId="32DBD4BB" w14:textId="77777777" w:rsidTr="00BE64CF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C7AD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3834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DC35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DBBC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8627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4B41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C239" w14:textId="77777777" w:rsidR="00F65C65" w:rsidRPr="0008725C" w:rsidRDefault="00F65C65" w:rsidP="00BE64CF">
            <w:pPr>
              <w:pStyle w:val="HTML"/>
              <w:tabs>
                <w:tab w:val="left" w:pos="7380"/>
                <w:tab w:val="left" w:pos="9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CE379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</w:pPr>
    </w:p>
    <w:p w14:paraId="702F751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Примечание: если после 15 сентября </w:t>
      </w:r>
      <w:proofErr w:type="spellStart"/>
      <w:r w:rsidRPr="0008725C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Pr="0008725C">
        <w:rPr>
          <w:rFonts w:ascii="Times New Roman" w:hAnsi="Times New Roman" w:cs="Times New Roman"/>
          <w:sz w:val="24"/>
          <w:szCs w:val="24"/>
        </w:rPr>
        <w:t>. у Потребителя произошли изменения в технологии, схеме теплоснабжения, объеме производства, то акт подлежит пересмотру по заявке потребителя.</w:t>
      </w:r>
    </w:p>
    <w:p w14:paraId="67ACE9C5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11DBB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Акт составил:</w:t>
      </w:r>
      <w:r w:rsidRPr="0008725C">
        <w:rPr>
          <w:rFonts w:ascii="Times New Roman" w:hAnsi="Times New Roman" w:cs="Times New Roman"/>
          <w:sz w:val="24"/>
          <w:szCs w:val="24"/>
        </w:rPr>
        <w:tab/>
      </w:r>
      <w:r w:rsidRPr="0008725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D2E6FBE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(Ф.И.О., должность)</w:t>
      </w:r>
    </w:p>
    <w:p w14:paraId="6981999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D762B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В присутствии:</w:t>
      </w:r>
      <w:r w:rsidRPr="0008725C">
        <w:rPr>
          <w:rFonts w:ascii="Times New Roman" w:hAnsi="Times New Roman" w:cs="Times New Roman"/>
          <w:sz w:val="24"/>
          <w:szCs w:val="24"/>
        </w:rPr>
        <w:tab/>
      </w:r>
      <w:r w:rsidRPr="0008725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4FDB1A53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8725C">
        <w:rPr>
          <w:rFonts w:ascii="Times New Roman" w:hAnsi="Times New Roman" w:cs="Times New Roman"/>
          <w:sz w:val="24"/>
          <w:szCs w:val="24"/>
        </w:rPr>
        <w:tab/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 xml:space="preserve">     (Ф.И.О., должность)</w:t>
      </w:r>
    </w:p>
    <w:p w14:paraId="238DBFAA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EAA9D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С актом ознакомлены:</w:t>
      </w:r>
      <w:r w:rsidRPr="0008725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37E3F1F2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8725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8725C">
        <w:rPr>
          <w:rFonts w:ascii="Times New Roman" w:hAnsi="Times New Roman" w:cs="Times New Roman"/>
          <w:sz w:val="24"/>
          <w:szCs w:val="24"/>
        </w:rPr>
        <w:tab/>
      </w:r>
      <w:r w:rsidRPr="0008725C">
        <w:rPr>
          <w:rFonts w:ascii="Times New Roman" w:hAnsi="Times New Roman" w:cs="Times New Roman"/>
          <w:sz w:val="24"/>
          <w:szCs w:val="24"/>
        </w:rPr>
        <w:tab/>
      </w:r>
      <w:r w:rsidRPr="0008725C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должность)</w:t>
      </w:r>
    </w:p>
    <w:p w14:paraId="3EC5B17F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41373425" w14:textId="77777777" w:rsidR="00F65C65" w:rsidRPr="0008725C" w:rsidRDefault="00F65C65" w:rsidP="00F65C65">
      <w:pPr>
        <w:pStyle w:val="HTML"/>
        <w:tabs>
          <w:tab w:val="left" w:pos="7380"/>
          <w:tab w:val="left" w:pos="9900"/>
        </w:tabs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25C">
        <w:rPr>
          <w:rFonts w:ascii="Times New Roman" w:hAnsi="Times New Roman" w:cs="Times New Roman"/>
          <w:b/>
          <w:sz w:val="24"/>
          <w:szCs w:val="24"/>
        </w:rPr>
        <w:t>Руководитель предприятия ___________________________________</w:t>
      </w:r>
    </w:p>
    <w:p w14:paraId="7DD85591" w14:textId="77777777" w:rsidR="00F65C65" w:rsidRDefault="00F65C65" w:rsidP="00F65C65">
      <w:pPr>
        <w:jc w:val="center"/>
        <w:rPr>
          <w:szCs w:val="28"/>
        </w:rPr>
      </w:pPr>
    </w:p>
    <w:sectPr w:rsidR="00F65C65" w:rsidSect="00EF00E9">
      <w:footerReference w:type="default" r:id="rId21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AAC68" w14:textId="77777777" w:rsidR="007F767F" w:rsidRDefault="007F767F" w:rsidP="00D41F7D">
      <w:pPr>
        <w:spacing w:after="0" w:line="240" w:lineRule="auto"/>
      </w:pPr>
      <w:r>
        <w:separator/>
      </w:r>
    </w:p>
  </w:endnote>
  <w:endnote w:type="continuationSeparator" w:id="0">
    <w:p w14:paraId="51E240BE" w14:textId="77777777" w:rsidR="007F767F" w:rsidRDefault="007F767F" w:rsidP="00D4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7F4CD" w14:textId="77777777" w:rsidR="00D61ACA" w:rsidRDefault="00D61AC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5B572EE4" w14:textId="77777777" w:rsidR="00D61ACA" w:rsidRDefault="00D61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4C93" w14:textId="77777777" w:rsidR="007F767F" w:rsidRDefault="007F767F" w:rsidP="00D41F7D">
      <w:pPr>
        <w:spacing w:after="0" w:line="240" w:lineRule="auto"/>
      </w:pPr>
      <w:r>
        <w:separator/>
      </w:r>
    </w:p>
  </w:footnote>
  <w:footnote w:type="continuationSeparator" w:id="0">
    <w:p w14:paraId="57327BE2" w14:textId="77777777" w:rsidR="007F767F" w:rsidRDefault="007F767F" w:rsidP="00D4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F598A"/>
    <w:multiLevelType w:val="hybridMultilevel"/>
    <w:tmpl w:val="D9B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47A6"/>
    <w:multiLevelType w:val="hybridMultilevel"/>
    <w:tmpl w:val="2070D6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66AB"/>
    <w:multiLevelType w:val="hybridMultilevel"/>
    <w:tmpl w:val="636A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200"/>
    <w:rsid w:val="000005B2"/>
    <w:rsid w:val="00011CFD"/>
    <w:rsid w:val="00014BA4"/>
    <w:rsid w:val="000206A7"/>
    <w:rsid w:val="0003176B"/>
    <w:rsid w:val="0003409F"/>
    <w:rsid w:val="000470B1"/>
    <w:rsid w:val="000539BF"/>
    <w:rsid w:val="000541BE"/>
    <w:rsid w:val="000616AE"/>
    <w:rsid w:val="0007078E"/>
    <w:rsid w:val="000755FC"/>
    <w:rsid w:val="00082A1F"/>
    <w:rsid w:val="0008509D"/>
    <w:rsid w:val="000912E5"/>
    <w:rsid w:val="00092710"/>
    <w:rsid w:val="00093993"/>
    <w:rsid w:val="00097971"/>
    <w:rsid w:val="000A1E08"/>
    <w:rsid w:val="000A4BC9"/>
    <w:rsid w:val="000C05A2"/>
    <w:rsid w:val="000C6014"/>
    <w:rsid w:val="000C7D86"/>
    <w:rsid w:val="000E0B63"/>
    <w:rsid w:val="000F17E7"/>
    <w:rsid w:val="000F1C34"/>
    <w:rsid w:val="001067D4"/>
    <w:rsid w:val="0011424D"/>
    <w:rsid w:val="00116ADD"/>
    <w:rsid w:val="001203EE"/>
    <w:rsid w:val="0012306F"/>
    <w:rsid w:val="00124D5D"/>
    <w:rsid w:val="00130979"/>
    <w:rsid w:val="001332C6"/>
    <w:rsid w:val="00134FB8"/>
    <w:rsid w:val="00136975"/>
    <w:rsid w:val="0014506D"/>
    <w:rsid w:val="001514FF"/>
    <w:rsid w:val="00157529"/>
    <w:rsid w:val="00186C97"/>
    <w:rsid w:val="001B673E"/>
    <w:rsid w:val="001C42DF"/>
    <w:rsid w:val="001C71C6"/>
    <w:rsid w:val="001D6E77"/>
    <w:rsid w:val="001E0CC3"/>
    <w:rsid w:val="001E3A86"/>
    <w:rsid w:val="001E3B68"/>
    <w:rsid w:val="001F54CA"/>
    <w:rsid w:val="00202DC2"/>
    <w:rsid w:val="0021250E"/>
    <w:rsid w:val="0021261B"/>
    <w:rsid w:val="002128DE"/>
    <w:rsid w:val="00213F08"/>
    <w:rsid w:val="00214302"/>
    <w:rsid w:val="00230ECB"/>
    <w:rsid w:val="00232B12"/>
    <w:rsid w:val="00233457"/>
    <w:rsid w:val="00234200"/>
    <w:rsid w:val="00276821"/>
    <w:rsid w:val="00291EE2"/>
    <w:rsid w:val="002A173C"/>
    <w:rsid w:val="002A4ACC"/>
    <w:rsid w:val="002B65D2"/>
    <w:rsid w:val="002C07E4"/>
    <w:rsid w:val="002C0A90"/>
    <w:rsid w:val="002C353D"/>
    <w:rsid w:val="002C6156"/>
    <w:rsid w:val="002C628A"/>
    <w:rsid w:val="002E4B1C"/>
    <w:rsid w:val="002F7C80"/>
    <w:rsid w:val="0033755F"/>
    <w:rsid w:val="00351827"/>
    <w:rsid w:val="00361212"/>
    <w:rsid w:val="0036269F"/>
    <w:rsid w:val="00381903"/>
    <w:rsid w:val="00383A9C"/>
    <w:rsid w:val="00387ADC"/>
    <w:rsid w:val="00392E0F"/>
    <w:rsid w:val="003A0C13"/>
    <w:rsid w:val="003B38F3"/>
    <w:rsid w:val="003C6254"/>
    <w:rsid w:val="003C6C52"/>
    <w:rsid w:val="003D2B98"/>
    <w:rsid w:val="003D5894"/>
    <w:rsid w:val="003E340B"/>
    <w:rsid w:val="003E6A07"/>
    <w:rsid w:val="00405EE9"/>
    <w:rsid w:val="00411B0B"/>
    <w:rsid w:val="00411CB4"/>
    <w:rsid w:val="004338F5"/>
    <w:rsid w:val="00434E0D"/>
    <w:rsid w:val="0044040C"/>
    <w:rsid w:val="00442D1F"/>
    <w:rsid w:val="0045235E"/>
    <w:rsid w:val="004549F1"/>
    <w:rsid w:val="00454E93"/>
    <w:rsid w:val="004806F3"/>
    <w:rsid w:val="00482115"/>
    <w:rsid w:val="00482966"/>
    <w:rsid w:val="004851B5"/>
    <w:rsid w:val="00491B39"/>
    <w:rsid w:val="0049745A"/>
    <w:rsid w:val="004A60A1"/>
    <w:rsid w:val="004C3BA5"/>
    <w:rsid w:val="004D4FD1"/>
    <w:rsid w:val="004D592C"/>
    <w:rsid w:val="004E3502"/>
    <w:rsid w:val="004F79BA"/>
    <w:rsid w:val="00510F8B"/>
    <w:rsid w:val="005434DC"/>
    <w:rsid w:val="00550404"/>
    <w:rsid w:val="005545CF"/>
    <w:rsid w:val="00554A88"/>
    <w:rsid w:val="0057080B"/>
    <w:rsid w:val="00570C3F"/>
    <w:rsid w:val="005733CF"/>
    <w:rsid w:val="00582A98"/>
    <w:rsid w:val="00591176"/>
    <w:rsid w:val="005B0092"/>
    <w:rsid w:val="005B0730"/>
    <w:rsid w:val="005C1744"/>
    <w:rsid w:val="005C2EDB"/>
    <w:rsid w:val="005D3C15"/>
    <w:rsid w:val="005D44DF"/>
    <w:rsid w:val="005E17B5"/>
    <w:rsid w:val="005E198C"/>
    <w:rsid w:val="005E7343"/>
    <w:rsid w:val="005F5041"/>
    <w:rsid w:val="005F55AC"/>
    <w:rsid w:val="00617293"/>
    <w:rsid w:val="00653A8E"/>
    <w:rsid w:val="00656631"/>
    <w:rsid w:val="00664ACE"/>
    <w:rsid w:val="006657A2"/>
    <w:rsid w:val="00671CC3"/>
    <w:rsid w:val="00672F03"/>
    <w:rsid w:val="00673423"/>
    <w:rsid w:val="006837AD"/>
    <w:rsid w:val="00685232"/>
    <w:rsid w:val="00692BF0"/>
    <w:rsid w:val="006A26EB"/>
    <w:rsid w:val="006B02F8"/>
    <w:rsid w:val="006B0893"/>
    <w:rsid w:val="006B0D31"/>
    <w:rsid w:val="006B0D66"/>
    <w:rsid w:val="006B2866"/>
    <w:rsid w:val="006C1387"/>
    <w:rsid w:val="006C335D"/>
    <w:rsid w:val="006D222B"/>
    <w:rsid w:val="006D61D5"/>
    <w:rsid w:val="006E37FE"/>
    <w:rsid w:val="006E7125"/>
    <w:rsid w:val="006E731E"/>
    <w:rsid w:val="006F4083"/>
    <w:rsid w:val="007045EF"/>
    <w:rsid w:val="00704E15"/>
    <w:rsid w:val="007243BF"/>
    <w:rsid w:val="00725072"/>
    <w:rsid w:val="00726C3B"/>
    <w:rsid w:val="0073249F"/>
    <w:rsid w:val="00732CB0"/>
    <w:rsid w:val="007502A1"/>
    <w:rsid w:val="00751C04"/>
    <w:rsid w:val="007600B1"/>
    <w:rsid w:val="0078278F"/>
    <w:rsid w:val="00783313"/>
    <w:rsid w:val="00787AF2"/>
    <w:rsid w:val="00787DBD"/>
    <w:rsid w:val="00790142"/>
    <w:rsid w:val="00790233"/>
    <w:rsid w:val="007B046D"/>
    <w:rsid w:val="007B05C9"/>
    <w:rsid w:val="007C308C"/>
    <w:rsid w:val="007D2486"/>
    <w:rsid w:val="007D5B85"/>
    <w:rsid w:val="007D6E3D"/>
    <w:rsid w:val="007D767C"/>
    <w:rsid w:val="007E529E"/>
    <w:rsid w:val="007F28AF"/>
    <w:rsid w:val="007F767F"/>
    <w:rsid w:val="00806338"/>
    <w:rsid w:val="00811838"/>
    <w:rsid w:val="00816BDF"/>
    <w:rsid w:val="00845551"/>
    <w:rsid w:val="00863543"/>
    <w:rsid w:val="0086687F"/>
    <w:rsid w:val="00874311"/>
    <w:rsid w:val="0088098F"/>
    <w:rsid w:val="00893A17"/>
    <w:rsid w:val="008A3596"/>
    <w:rsid w:val="008B148E"/>
    <w:rsid w:val="008B4780"/>
    <w:rsid w:val="008B7117"/>
    <w:rsid w:val="008E52B2"/>
    <w:rsid w:val="008F03AB"/>
    <w:rsid w:val="008F5B1E"/>
    <w:rsid w:val="008F683A"/>
    <w:rsid w:val="00903C45"/>
    <w:rsid w:val="00907A73"/>
    <w:rsid w:val="00941CD6"/>
    <w:rsid w:val="00945CE6"/>
    <w:rsid w:val="0097282A"/>
    <w:rsid w:val="00974563"/>
    <w:rsid w:val="0097471B"/>
    <w:rsid w:val="00976836"/>
    <w:rsid w:val="00976E98"/>
    <w:rsid w:val="0099083C"/>
    <w:rsid w:val="00993038"/>
    <w:rsid w:val="00994006"/>
    <w:rsid w:val="009A5128"/>
    <w:rsid w:val="009A5531"/>
    <w:rsid w:val="009B4FB8"/>
    <w:rsid w:val="009B7076"/>
    <w:rsid w:val="009C2784"/>
    <w:rsid w:val="009C69CC"/>
    <w:rsid w:val="009D0F3E"/>
    <w:rsid w:val="009D6510"/>
    <w:rsid w:val="009E7B23"/>
    <w:rsid w:val="009F06E6"/>
    <w:rsid w:val="00A100FA"/>
    <w:rsid w:val="00A109F6"/>
    <w:rsid w:val="00A44800"/>
    <w:rsid w:val="00A533A3"/>
    <w:rsid w:val="00A56E89"/>
    <w:rsid w:val="00A67995"/>
    <w:rsid w:val="00A829DF"/>
    <w:rsid w:val="00A85CA7"/>
    <w:rsid w:val="00A85E64"/>
    <w:rsid w:val="00A86523"/>
    <w:rsid w:val="00AB54FE"/>
    <w:rsid w:val="00AC573A"/>
    <w:rsid w:val="00AD2152"/>
    <w:rsid w:val="00AD2C2A"/>
    <w:rsid w:val="00AD2E1B"/>
    <w:rsid w:val="00AD3ADC"/>
    <w:rsid w:val="00AE5056"/>
    <w:rsid w:val="00AE5D0A"/>
    <w:rsid w:val="00B11E61"/>
    <w:rsid w:val="00B242BF"/>
    <w:rsid w:val="00B25562"/>
    <w:rsid w:val="00B2676E"/>
    <w:rsid w:val="00B36AD0"/>
    <w:rsid w:val="00B36F15"/>
    <w:rsid w:val="00B37657"/>
    <w:rsid w:val="00B400F8"/>
    <w:rsid w:val="00B53EB5"/>
    <w:rsid w:val="00B55581"/>
    <w:rsid w:val="00B61684"/>
    <w:rsid w:val="00B6247C"/>
    <w:rsid w:val="00B62A4D"/>
    <w:rsid w:val="00B737A1"/>
    <w:rsid w:val="00B82B8C"/>
    <w:rsid w:val="00B82EF8"/>
    <w:rsid w:val="00B859EA"/>
    <w:rsid w:val="00B920CD"/>
    <w:rsid w:val="00BA0B94"/>
    <w:rsid w:val="00BB2F17"/>
    <w:rsid w:val="00BB52DB"/>
    <w:rsid w:val="00BC70A7"/>
    <w:rsid w:val="00BD5DCC"/>
    <w:rsid w:val="00BE4775"/>
    <w:rsid w:val="00BE64CF"/>
    <w:rsid w:val="00BF523E"/>
    <w:rsid w:val="00C1499F"/>
    <w:rsid w:val="00C15DC6"/>
    <w:rsid w:val="00C256C9"/>
    <w:rsid w:val="00C26818"/>
    <w:rsid w:val="00C73EC8"/>
    <w:rsid w:val="00C7429D"/>
    <w:rsid w:val="00C80E38"/>
    <w:rsid w:val="00CB27DA"/>
    <w:rsid w:val="00CF03AD"/>
    <w:rsid w:val="00CF138D"/>
    <w:rsid w:val="00CF70EA"/>
    <w:rsid w:val="00D12857"/>
    <w:rsid w:val="00D321D2"/>
    <w:rsid w:val="00D41F7D"/>
    <w:rsid w:val="00D53E1B"/>
    <w:rsid w:val="00D61ACA"/>
    <w:rsid w:val="00D752DF"/>
    <w:rsid w:val="00D90828"/>
    <w:rsid w:val="00D9122B"/>
    <w:rsid w:val="00D91564"/>
    <w:rsid w:val="00D95631"/>
    <w:rsid w:val="00DA3990"/>
    <w:rsid w:val="00DA4F49"/>
    <w:rsid w:val="00DB2137"/>
    <w:rsid w:val="00DB5915"/>
    <w:rsid w:val="00DC18E9"/>
    <w:rsid w:val="00DF0B44"/>
    <w:rsid w:val="00DF1382"/>
    <w:rsid w:val="00DF2C75"/>
    <w:rsid w:val="00DF4BF2"/>
    <w:rsid w:val="00E006F6"/>
    <w:rsid w:val="00E137B0"/>
    <w:rsid w:val="00E27FB0"/>
    <w:rsid w:val="00E308D0"/>
    <w:rsid w:val="00E4435F"/>
    <w:rsid w:val="00E4587D"/>
    <w:rsid w:val="00E63B6F"/>
    <w:rsid w:val="00E7400F"/>
    <w:rsid w:val="00E7640A"/>
    <w:rsid w:val="00E7779A"/>
    <w:rsid w:val="00EB2379"/>
    <w:rsid w:val="00EB4A84"/>
    <w:rsid w:val="00ED0E23"/>
    <w:rsid w:val="00ED452E"/>
    <w:rsid w:val="00EF00E9"/>
    <w:rsid w:val="00F008C0"/>
    <w:rsid w:val="00F1212A"/>
    <w:rsid w:val="00F156F2"/>
    <w:rsid w:val="00F15B15"/>
    <w:rsid w:val="00F16320"/>
    <w:rsid w:val="00F30283"/>
    <w:rsid w:val="00F41E3C"/>
    <w:rsid w:val="00F47F6C"/>
    <w:rsid w:val="00F557B8"/>
    <w:rsid w:val="00F65C65"/>
    <w:rsid w:val="00F66DD4"/>
    <w:rsid w:val="00F73E96"/>
    <w:rsid w:val="00F76E5A"/>
    <w:rsid w:val="00F77861"/>
    <w:rsid w:val="00F80B34"/>
    <w:rsid w:val="00F85070"/>
    <w:rsid w:val="00FB69E1"/>
    <w:rsid w:val="00FC7E19"/>
    <w:rsid w:val="00FD3223"/>
    <w:rsid w:val="00FE20DE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E8C7B"/>
  <w15:docId w15:val="{5D6E0F46-E0BB-4153-92DA-DC5AB874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4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41F7D"/>
  </w:style>
  <w:style w:type="paragraph" w:styleId="a5">
    <w:name w:val="footer"/>
    <w:basedOn w:val="a"/>
    <w:link w:val="a6"/>
    <w:uiPriority w:val="99"/>
    <w:rsid w:val="00D4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1F7D"/>
  </w:style>
  <w:style w:type="table" w:styleId="a7">
    <w:name w:val="Table Grid"/>
    <w:basedOn w:val="a1"/>
    <w:uiPriority w:val="59"/>
    <w:rsid w:val="000C7D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A1E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0A1E08"/>
    <w:pPr>
      <w:ind w:left="720"/>
    </w:pPr>
  </w:style>
  <w:style w:type="paragraph" w:styleId="a9">
    <w:name w:val="Title"/>
    <w:basedOn w:val="a"/>
    <w:next w:val="a"/>
    <w:link w:val="aa"/>
    <w:uiPriority w:val="99"/>
    <w:qFormat/>
    <w:locked/>
    <w:rsid w:val="000A1E08"/>
    <w:pPr>
      <w:spacing w:before="240" w:after="60" w:line="240" w:lineRule="atLeast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99"/>
    <w:locked/>
    <w:rsid w:val="000A1E0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styleId="ab">
    <w:name w:val="Strong"/>
    <w:qFormat/>
    <w:locked/>
    <w:rsid w:val="00434E0D"/>
    <w:rPr>
      <w:b/>
      <w:bCs/>
    </w:rPr>
  </w:style>
  <w:style w:type="paragraph" w:styleId="HTML">
    <w:name w:val="HTML Preformatted"/>
    <w:basedOn w:val="a"/>
    <w:link w:val="HTML0"/>
    <w:rsid w:val="00434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434E0D"/>
    <w:rPr>
      <w:rFonts w:ascii="Courier New" w:hAnsi="Courier New" w:cs="Courier New"/>
      <w:lang w:eastAsia="ar-SA" w:bidi="ar-SA"/>
    </w:rPr>
  </w:style>
  <w:style w:type="paragraph" w:styleId="ac">
    <w:name w:val="Normal (Web)"/>
    <w:basedOn w:val="a"/>
    <w:uiPriority w:val="99"/>
    <w:semiHidden/>
    <w:rsid w:val="0043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B0D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0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3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26B59C41E99570A9963B5F439C961C46ADBC13RCdFH" TargetMode="External"/><Relationship Id="rId13" Type="http://schemas.openxmlformats.org/officeDocument/2006/relationships/hyperlink" Target="consultantplus://offline/ref=261F2C1A1B5D2036328F26B59C41E99570AE9A3858449C961C46ADBC13RCdFH" TargetMode="External"/><Relationship Id="rId18" Type="http://schemas.openxmlformats.org/officeDocument/2006/relationships/hyperlink" Target="consultantplus://offline/ref=261F2C1A1B5D2036328F26B59C41E99570AF923B5E449C961C46ADBC13CF12AE6113AACD242AA398R2dF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85656.2139" TargetMode="External"/><Relationship Id="rId17" Type="http://schemas.openxmlformats.org/officeDocument/2006/relationships/hyperlink" Target="consultantplus://offline/ref=261F2C1A1B5D2036328F26B59C41E99575AB9A3F5C4BC19C141FA1BE14C04DB9665AA6CC242AA2R9d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1F2C1A1B5D2036328F26B59C41E99570AE9A3656479C961C46ADBC13CF12AE6113AACD242AA298R2d1H" TargetMode="External"/><Relationship Id="rId20" Type="http://schemas.openxmlformats.org/officeDocument/2006/relationships/hyperlink" Target="consultantplus://offline/ref=261F2C1A1B5D2036328F26B59C41E99574AC953C5516CB944D13A3B91B9F5ABE2F56A7CC242BRAd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1F2C1A1B5D2036328F26B59C41E99570A9963B5F439C961C46ADBC13RCdFH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77489.185" TargetMode="External"/><Relationship Id="rId19" Type="http://schemas.openxmlformats.org/officeDocument/2006/relationships/hyperlink" Target="consultantplus://offline/ref=261F2C1A1B5D2036328F26B59C41E99575AA9A385F4BC19C141FA1BE14C04DB9665AA6CC242AA2R9d9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20" TargetMode="External"/><Relationship Id="rId14" Type="http://schemas.openxmlformats.org/officeDocument/2006/relationships/hyperlink" Target="consultantplus://offline/ref=261F2C1A1B5D2036328F26B59C41E99570AF963E5D449C961C46ADBC13CF12AE6113AACD242BA19DR2d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359D-F305-408C-86D3-86B45055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12165</Words>
  <Characters>69341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2021-10-11T05:36:00Z</cp:lastPrinted>
  <dcterms:created xsi:type="dcterms:W3CDTF">2013-12-10T03:49:00Z</dcterms:created>
  <dcterms:modified xsi:type="dcterms:W3CDTF">2021-10-11T05:38:00Z</dcterms:modified>
</cp:coreProperties>
</file>