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9" w:rsidRPr="00AB437A" w:rsidRDefault="00A83739" w:rsidP="00A8373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100002"/>
      <w:bookmarkEnd w:id="0"/>
      <w:r w:rsidRPr="00AB437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83739" w:rsidRPr="00AB437A" w:rsidRDefault="00A83739" w:rsidP="00A837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437A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A83739" w:rsidRPr="00AB437A" w:rsidRDefault="00A83739" w:rsidP="00A837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437A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A83739" w:rsidRPr="00AB437A" w:rsidRDefault="00A83739" w:rsidP="00A837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437A">
        <w:rPr>
          <w:rFonts w:ascii="Times New Roman" w:hAnsi="Times New Roman" w:cs="Times New Roman"/>
          <w:sz w:val="28"/>
          <w:szCs w:val="28"/>
        </w:rPr>
        <w:t>РЫБИНСКИЙ СЕЛЬСКИЙ СОВЕТ ДЕПУТАТОВ</w:t>
      </w:r>
    </w:p>
    <w:p w:rsidR="00A83739" w:rsidRPr="00AB437A" w:rsidRDefault="00A83739" w:rsidP="00A83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739" w:rsidRDefault="00A83739" w:rsidP="00224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437A" w:rsidRDefault="001D1FD4" w:rsidP="00AB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24.05.2019 г.</w:t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  <w:t>с. Рыбное</w:t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</w:r>
      <w:r w:rsidR="00AB437A" w:rsidRPr="00AB437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127A6">
        <w:rPr>
          <w:rFonts w:ascii="Times New Roman" w:hAnsi="Times New Roman" w:cs="Times New Roman"/>
          <w:sz w:val="28"/>
          <w:szCs w:val="28"/>
        </w:rPr>
        <w:t>31-115</w:t>
      </w:r>
    </w:p>
    <w:p w:rsidR="007127A6" w:rsidRDefault="007127A6" w:rsidP="00AB437A">
      <w:pPr>
        <w:rPr>
          <w:rFonts w:ascii="Times New Roman" w:hAnsi="Times New Roman" w:cs="Times New Roman"/>
          <w:sz w:val="28"/>
          <w:szCs w:val="28"/>
        </w:rPr>
      </w:pPr>
    </w:p>
    <w:p w:rsidR="007127A6" w:rsidRDefault="007127A6" w:rsidP="00AB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утверждении Положения «О порядке ведения реестра муниципального имущества»</w:t>
      </w:r>
    </w:p>
    <w:p w:rsidR="000F383B" w:rsidRPr="00AB437A" w:rsidRDefault="000F383B" w:rsidP="00AB437A">
      <w:pPr>
        <w:rPr>
          <w:rFonts w:ascii="Times New Roman" w:hAnsi="Times New Roman" w:cs="Times New Roman"/>
          <w:sz w:val="28"/>
          <w:szCs w:val="28"/>
        </w:rPr>
      </w:pPr>
    </w:p>
    <w:p w:rsidR="007C0131" w:rsidRDefault="001D1FD4" w:rsidP="001D1FD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D4">
        <w:rPr>
          <w:rFonts w:ascii="Times New Roman" w:hAnsi="Times New Roman" w:cs="Times New Roman"/>
          <w:sz w:val="28"/>
          <w:szCs w:val="28"/>
        </w:rPr>
        <w:t>Руководствуясь статьями 50, 51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1D1FD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</w:t>
      </w:r>
      <w:r w:rsidR="00A25FA6">
        <w:rPr>
          <w:rFonts w:ascii="Times New Roman" w:hAnsi="Times New Roman" w:cs="Times New Roman"/>
          <w:sz w:val="28"/>
          <w:szCs w:val="28"/>
        </w:rPr>
        <w:t>амоуправления в Российской Феде</w:t>
      </w:r>
      <w:r w:rsidRPr="001D1FD4">
        <w:rPr>
          <w:rFonts w:ascii="Times New Roman" w:hAnsi="Times New Roman" w:cs="Times New Roman"/>
          <w:sz w:val="28"/>
          <w:szCs w:val="28"/>
        </w:rPr>
        <w:t>рации»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7C0131" w:rsidRPr="00A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Приказа Минэкономразвития России от 30.08.2011 № 424 «О порядке ведения органами местного самоуправления реестров муниципального имущества», ст. 51 и 52 гл. 9 Устава Рыбинского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Рыбинский сельский Совет депутатов</w:t>
      </w:r>
    </w:p>
    <w:p w:rsidR="001D1FD4" w:rsidRPr="00AB437A" w:rsidRDefault="001D1FD4" w:rsidP="001D1FD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D1FD4" w:rsidRDefault="00D70DC9" w:rsidP="00D70DC9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05"/>
      <w:bookmarkStart w:id="2" w:name="100006"/>
      <w:bookmarkEnd w:id="1"/>
      <w:bookmarkEnd w:id="2"/>
      <w:r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653A9"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</w:t>
      </w:r>
      <w:r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C653A9"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</w:t>
      </w:r>
      <w:r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C653A9"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Рыбинского сельсовета</w:t>
      </w:r>
      <w:r w:rsidR="00864943"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864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100007"/>
      <w:bookmarkEnd w:id="3"/>
    </w:p>
    <w:p w:rsidR="001D1FD4" w:rsidRDefault="00AB437A" w:rsidP="001D1FD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Рыбинского сельского совета депутатов № 25-21 от 10.10.2008г «Об утверждении положения о реестре муниципальной собственности Рыбинского сельсовета» </w:t>
      </w:r>
      <w:r w:rsidR="001D1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0F383B" w:rsidRPr="000F383B" w:rsidRDefault="000F383B" w:rsidP="000F383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Решения возложить на зам. главы администрации Рыбинского сельсовета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Г.В.Артаус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383B" w:rsidRPr="000F383B" w:rsidRDefault="000F383B" w:rsidP="000F38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3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«Ведомости Рыбинского сельсовета».</w:t>
      </w:r>
    </w:p>
    <w:p w:rsidR="000F383B" w:rsidRDefault="000F383B" w:rsidP="000F3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7A" w:rsidRPr="000F383B" w:rsidRDefault="00AB437A" w:rsidP="000F3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7A" w:rsidRPr="00AB437A" w:rsidRDefault="00AB437A" w:rsidP="00AB4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</w:t>
      </w:r>
      <w:r w:rsidRPr="00AB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Л.И.Петрова</w:t>
      </w:r>
    </w:p>
    <w:p w:rsidR="00D70DC9" w:rsidRPr="00AB437A" w:rsidRDefault="00D70DC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9" w:rsidRPr="00AB437A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9" w:rsidRPr="00AB437A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9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EB" w:rsidRDefault="00A927EB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EB" w:rsidRDefault="00A927EB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EB" w:rsidRPr="00AB437A" w:rsidRDefault="00A927EB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9" w:rsidRPr="00AB437A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9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3739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437A" w:rsidRDefault="00AB437A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3739" w:rsidRPr="000F383B" w:rsidRDefault="00A83739" w:rsidP="00D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DC9" w:rsidRPr="000F383B" w:rsidRDefault="00D70DC9" w:rsidP="00A83739">
      <w:pPr>
        <w:pStyle w:val="a4"/>
        <w:jc w:val="right"/>
        <w:rPr>
          <w:rFonts w:ascii="Times New Roman" w:hAnsi="Times New Roman" w:cs="Times New Roman"/>
          <w:lang w:eastAsia="ru-RU"/>
        </w:rPr>
      </w:pPr>
      <w:bookmarkStart w:id="4" w:name="100009"/>
      <w:bookmarkEnd w:id="4"/>
      <w:r w:rsidRPr="000F383B">
        <w:rPr>
          <w:rFonts w:ascii="Times New Roman" w:hAnsi="Times New Roman" w:cs="Times New Roman"/>
          <w:lang w:eastAsia="ru-RU"/>
        </w:rPr>
        <w:t>Приложение</w:t>
      </w:r>
    </w:p>
    <w:p w:rsidR="006E681A" w:rsidRPr="000F383B" w:rsidRDefault="00D70DC9" w:rsidP="006E681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0F383B">
        <w:rPr>
          <w:rFonts w:ascii="Times New Roman" w:hAnsi="Times New Roman" w:cs="Times New Roman"/>
          <w:lang w:eastAsia="ru-RU"/>
        </w:rPr>
        <w:t xml:space="preserve">к </w:t>
      </w:r>
      <w:r w:rsidR="006E681A" w:rsidRPr="000F383B">
        <w:rPr>
          <w:rFonts w:ascii="Times New Roman" w:hAnsi="Times New Roman" w:cs="Times New Roman"/>
          <w:lang w:eastAsia="ru-RU"/>
        </w:rPr>
        <w:t>Решению Рыбинского</w:t>
      </w:r>
    </w:p>
    <w:p w:rsidR="00D70DC9" w:rsidRPr="000F383B" w:rsidRDefault="006E681A" w:rsidP="006E681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0F383B">
        <w:rPr>
          <w:rFonts w:ascii="Times New Roman" w:hAnsi="Times New Roman" w:cs="Times New Roman"/>
          <w:lang w:eastAsia="ru-RU"/>
        </w:rPr>
        <w:t xml:space="preserve"> сельского совета депутатов</w:t>
      </w:r>
    </w:p>
    <w:p w:rsidR="006E681A" w:rsidRPr="000F383B" w:rsidRDefault="006E681A" w:rsidP="006E681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0F383B">
        <w:rPr>
          <w:rFonts w:ascii="Times New Roman" w:hAnsi="Times New Roman" w:cs="Times New Roman"/>
          <w:lang w:eastAsia="ru-RU"/>
        </w:rPr>
        <w:t>№</w:t>
      </w:r>
      <w:r w:rsidR="000F383B">
        <w:rPr>
          <w:rFonts w:ascii="Times New Roman" w:hAnsi="Times New Roman" w:cs="Times New Roman"/>
          <w:lang w:eastAsia="ru-RU"/>
        </w:rPr>
        <w:t>1</w:t>
      </w:r>
    </w:p>
    <w:p w:rsidR="00AB437A" w:rsidRPr="000F383B" w:rsidRDefault="00AB437A" w:rsidP="006E6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5" w:name="100010"/>
      <w:bookmarkEnd w:id="5"/>
      <w:r w:rsidRPr="000F38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ПОЛОЖЕНИЕ</w:t>
      </w:r>
    </w:p>
    <w:p w:rsidR="00D70DC9" w:rsidRPr="000F383B" w:rsidRDefault="00AB437A" w:rsidP="006E6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 порядке ведения реестра </w:t>
      </w:r>
      <w:r w:rsidR="00D70DC9" w:rsidRPr="000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11"/>
      <w:bookmarkEnd w:id="6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реестров муниципального имущества (далее также - реестр, реестры),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Рыбинскому сельсовету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учреждениям, муниципальным унитарным предприятиям, иным лицам (далее - правообладатель) и подлежащем учету в реестрах.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12"/>
      <w:bookmarkEnd w:id="7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Объектами учета в реестрах являются: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13"/>
      <w:bookmarkEnd w:id="8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8373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14"/>
      <w:bookmarkEnd w:id="9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 w:history="1">
        <w:r w:rsidRPr="005764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ноября 2006 г. N 174-ФЗ "Об автономных учреждениях" </w:t>
      </w:r>
      <w:bookmarkStart w:id="10" w:name="100015"/>
      <w:bookmarkEnd w:id="10"/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юридические лица, учредителем (участником) которых является муниципальное образование.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16"/>
      <w:bookmarkEnd w:id="11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Ведение реестров осуществляется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Рыбинским сельсоветом.</w:t>
      </w:r>
    </w:p>
    <w:p w:rsidR="00D70DC9" w:rsidRPr="00576473" w:rsidRDefault="006E681A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17"/>
      <w:bookmarkEnd w:id="12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 сельсовет</w:t>
      </w:r>
      <w:r w:rsidR="00D70DC9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вести реестр, обязан: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18"/>
      <w:bookmarkEnd w:id="13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19"/>
      <w:bookmarkEnd w:id="14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20"/>
      <w:bookmarkEnd w:id="15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реестров.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21"/>
      <w:bookmarkEnd w:id="16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Реестр состоит из 3 разделов.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22"/>
      <w:bookmarkEnd w:id="17"/>
      <w:r w:rsidRPr="0057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1 включаются сведения о муниципальном недвижимом имуществе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23"/>
      <w:bookmarkEnd w:id="18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недвижимого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0024"/>
      <w:bookmarkEnd w:id="19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недвижимого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0025"/>
      <w:bookmarkEnd w:id="20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0026"/>
      <w:bookmarkEnd w:id="21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0027"/>
      <w:bookmarkEnd w:id="22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0028"/>
      <w:bookmarkEnd w:id="23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0029"/>
      <w:bookmarkEnd w:id="24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0030"/>
      <w:bookmarkEnd w:id="25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0031"/>
      <w:bookmarkEnd w:id="26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 муниципального недвижимого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0032"/>
      <w:bookmarkEnd w:id="27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0033"/>
      <w:bookmarkEnd w:id="28"/>
      <w:r w:rsidRPr="0057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раздел 2 включаются сведения о муниципальном движимом имуществе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0034"/>
      <w:bookmarkEnd w:id="29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0035"/>
      <w:bookmarkEnd w:id="30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00036"/>
      <w:bookmarkEnd w:id="31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0037"/>
      <w:bookmarkEnd w:id="32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0038"/>
      <w:bookmarkEnd w:id="33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100039"/>
      <w:bookmarkEnd w:id="34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100040"/>
      <w:bookmarkEnd w:id="35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0041"/>
      <w:bookmarkEnd w:id="36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наименовании акционерного общества-эмитента, его основном государственном регистрационном номере;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100042"/>
      <w:bookmarkEnd w:id="37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0043"/>
      <w:bookmarkEnd w:id="38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номинальной стоимости акций.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0044"/>
      <w:bookmarkEnd w:id="39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100045"/>
      <w:bookmarkEnd w:id="40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0046"/>
      <w:bookmarkEnd w:id="41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100047"/>
      <w:bookmarkEnd w:id="42"/>
      <w:r w:rsidRPr="0057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3 включаются сведения о муниципальных унитарных предприятиях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</w:t>
      </w:r>
      <w:r w:rsidRPr="0057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юридических лицах, в которых муниципальное образование является учредителем (участником)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0048"/>
      <w:bookmarkEnd w:id="43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100049"/>
      <w:bookmarkEnd w:id="44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(местонахождение);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100050"/>
      <w:bookmarkEnd w:id="45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100051"/>
      <w:bookmarkEnd w:id="46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100052"/>
      <w:bookmarkEnd w:id="47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уставного фонда (для муниципальных унитарных предприятий);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100053"/>
      <w:bookmarkEnd w:id="48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100054"/>
      <w:bookmarkEnd w:id="49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100055"/>
      <w:bookmarkEnd w:id="50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100056"/>
      <w:bookmarkEnd w:id="51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100057"/>
      <w:bookmarkEnd w:id="52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100058"/>
      <w:bookmarkEnd w:id="53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8373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100059"/>
      <w:bookmarkEnd w:id="54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9" w:history="1">
        <w:r w:rsidRPr="005764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октября 2004 г. N 125-ФЗ "Об архивном деле в Российской Федерации" </w:t>
      </w:r>
      <w:bookmarkStart w:id="55" w:name="100060"/>
      <w:bookmarkEnd w:id="55"/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подлежат включению в разделы 1 и 2 реестра, или лица, сведения о котором подлежат включению в раздел 3 реестра.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100061"/>
      <w:bookmarkEnd w:id="56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приложением заверенных копий документов предоставляется в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 сельсовет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100062"/>
      <w:bookmarkEnd w:id="57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100063"/>
      <w:bookmarkEnd w:id="58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 сельсовет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2-недельный срок с момента изменения сведений об объектах учета.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100064"/>
      <w:bookmarkEnd w:id="59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</w:t>
      </w:r>
      <w:bookmarkStart w:id="60" w:name="_GoBack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End w:id="60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100065"/>
      <w:bookmarkEnd w:id="61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Рыбинский </w:t>
      </w:r>
      <w:proofErr w:type="gramStart"/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proofErr w:type="gramEnd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включения сведений об имуществе в реестр.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100066"/>
      <w:bookmarkEnd w:id="62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100067"/>
      <w:bookmarkEnd w:id="63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100068"/>
      <w:bookmarkEnd w:id="64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D70DC9" w:rsidRPr="00576473" w:rsidRDefault="00D70DC9" w:rsidP="00D70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100069"/>
      <w:bookmarkEnd w:id="65"/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сведений об объектах учета осуществляется </w:t>
      </w:r>
      <w:r w:rsidR="006E681A"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Рыбинским сельсоветом</w:t>
      </w:r>
      <w:r w:rsidRPr="00576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письменных запросов в 10-дневный срок со дня поступления запроса.</w:t>
      </w:r>
    </w:p>
    <w:p w:rsidR="009903DE" w:rsidRDefault="009903DE">
      <w:pPr>
        <w:sectPr w:rsidR="009903DE" w:rsidSect="00995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3DE" w:rsidRDefault="009903DE" w:rsidP="00B10288"/>
    <w:sectPr w:rsidR="009903DE" w:rsidSect="009903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55" w:rsidRDefault="006A2855" w:rsidP="007127A6">
      <w:pPr>
        <w:spacing w:after="0" w:line="240" w:lineRule="auto"/>
      </w:pPr>
      <w:r>
        <w:separator/>
      </w:r>
    </w:p>
  </w:endnote>
  <w:endnote w:type="continuationSeparator" w:id="0">
    <w:p w:rsidR="006A2855" w:rsidRDefault="006A2855" w:rsidP="0071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55" w:rsidRDefault="006A2855" w:rsidP="007127A6">
      <w:pPr>
        <w:spacing w:after="0" w:line="240" w:lineRule="auto"/>
      </w:pPr>
      <w:r>
        <w:separator/>
      </w:r>
    </w:p>
  </w:footnote>
  <w:footnote w:type="continuationSeparator" w:id="0">
    <w:p w:rsidR="006A2855" w:rsidRDefault="006A2855" w:rsidP="0071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508EC"/>
    <w:multiLevelType w:val="hybridMultilevel"/>
    <w:tmpl w:val="F85C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F6E"/>
    <w:rsid w:val="00073F6E"/>
    <w:rsid w:val="000751C1"/>
    <w:rsid w:val="000F383B"/>
    <w:rsid w:val="00141190"/>
    <w:rsid w:val="00150A55"/>
    <w:rsid w:val="001D1FD4"/>
    <w:rsid w:val="00201207"/>
    <w:rsid w:val="00224D01"/>
    <w:rsid w:val="00252A11"/>
    <w:rsid w:val="00256795"/>
    <w:rsid w:val="002B2941"/>
    <w:rsid w:val="00381FAA"/>
    <w:rsid w:val="003F2618"/>
    <w:rsid w:val="003F6088"/>
    <w:rsid w:val="004264FC"/>
    <w:rsid w:val="00455CFF"/>
    <w:rsid w:val="00477996"/>
    <w:rsid w:val="00576473"/>
    <w:rsid w:val="006169A9"/>
    <w:rsid w:val="00641873"/>
    <w:rsid w:val="006A0608"/>
    <w:rsid w:val="006A2855"/>
    <w:rsid w:val="006C45F9"/>
    <w:rsid w:val="006E681A"/>
    <w:rsid w:val="007127A6"/>
    <w:rsid w:val="0072509E"/>
    <w:rsid w:val="0075500E"/>
    <w:rsid w:val="007C0131"/>
    <w:rsid w:val="00802AD1"/>
    <w:rsid w:val="008137B7"/>
    <w:rsid w:val="00835A32"/>
    <w:rsid w:val="00864943"/>
    <w:rsid w:val="009903DE"/>
    <w:rsid w:val="009952E9"/>
    <w:rsid w:val="009A058D"/>
    <w:rsid w:val="009D6B2E"/>
    <w:rsid w:val="00A25FA6"/>
    <w:rsid w:val="00A72E6F"/>
    <w:rsid w:val="00A74142"/>
    <w:rsid w:val="00A76722"/>
    <w:rsid w:val="00A83739"/>
    <w:rsid w:val="00A927EB"/>
    <w:rsid w:val="00AB437A"/>
    <w:rsid w:val="00AE4680"/>
    <w:rsid w:val="00B10288"/>
    <w:rsid w:val="00B11361"/>
    <w:rsid w:val="00B91917"/>
    <w:rsid w:val="00BB319B"/>
    <w:rsid w:val="00BD14B6"/>
    <w:rsid w:val="00C36F62"/>
    <w:rsid w:val="00C653A9"/>
    <w:rsid w:val="00CE3A0C"/>
    <w:rsid w:val="00D70DC9"/>
    <w:rsid w:val="00DC76C5"/>
    <w:rsid w:val="00E51268"/>
    <w:rsid w:val="00F47460"/>
    <w:rsid w:val="00F66892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D858A-FFA8-4EC8-A9A4-45453F6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E9"/>
  </w:style>
  <w:style w:type="paragraph" w:styleId="1">
    <w:name w:val="heading 1"/>
    <w:basedOn w:val="a"/>
    <w:link w:val="10"/>
    <w:uiPriority w:val="9"/>
    <w:qFormat/>
    <w:rsid w:val="00D70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0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D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7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7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0DC9"/>
    <w:rPr>
      <w:color w:val="0000FF"/>
      <w:u w:val="single"/>
    </w:rPr>
  </w:style>
  <w:style w:type="paragraph" w:customStyle="1" w:styleId="pright">
    <w:name w:val="pright"/>
    <w:basedOn w:val="a"/>
    <w:rsid w:val="00D7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7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3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4943"/>
    <w:pPr>
      <w:ind w:left="720"/>
      <w:contextualSpacing/>
    </w:pPr>
  </w:style>
  <w:style w:type="paragraph" w:customStyle="1" w:styleId="ConsPlusNormal">
    <w:name w:val="ConsPlusNormal"/>
    <w:rsid w:val="000F3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7A6"/>
  </w:style>
  <w:style w:type="paragraph" w:styleId="aa">
    <w:name w:val="footer"/>
    <w:basedOn w:val="a"/>
    <w:link w:val="ab"/>
    <w:uiPriority w:val="99"/>
    <w:unhideWhenUsed/>
    <w:rsid w:val="0071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3112006-n-174-fz-o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2102004-n-125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8319-859A-4DC6-B241-27EA5CCB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21</cp:revision>
  <cp:lastPrinted>2019-06-12T06:06:00Z</cp:lastPrinted>
  <dcterms:created xsi:type="dcterms:W3CDTF">2018-11-21T07:47:00Z</dcterms:created>
  <dcterms:modified xsi:type="dcterms:W3CDTF">2019-06-12T06:07:00Z</dcterms:modified>
</cp:coreProperties>
</file>