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70" w:rsidRDefault="009B6370" w:rsidP="009B6370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6370" w:rsidRDefault="009B6370" w:rsidP="009B6370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9B6370" w:rsidRDefault="009B6370" w:rsidP="009B6370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МОТЫГИНСКИЙ РАЙОН</w:t>
      </w:r>
    </w:p>
    <w:p w:rsidR="009B6370" w:rsidRDefault="009B6370" w:rsidP="009B6370">
      <w:pPr>
        <w:ind w:left="600"/>
        <w:jc w:val="both"/>
      </w:pPr>
    </w:p>
    <w:p w:rsidR="009B6370" w:rsidRDefault="009B6370" w:rsidP="009B6370">
      <w:pPr>
        <w:ind w:left="60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РЫБИНСКОГО СЕЛЬСОВЕТА</w:t>
      </w:r>
    </w:p>
    <w:p w:rsidR="009B6370" w:rsidRDefault="009B6370" w:rsidP="009B6370">
      <w:pPr>
        <w:ind w:left="600"/>
        <w:jc w:val="center"/>
        <w:rPr>
          <w:sz w:val="28"/>
          <w:szCs w:val="28"/>
        </w:rPr>
      </w:pPr>
    </w:p>
    <w:p w:rsidR="009B6370" w:rsidRDefault="009B6370" w:rsidP="009B6370">
      <w:pPr>
        <w:ind w:left="60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B6370" w:rsidRDefault="009B6370" w:rsidP="009B6370">
      <w:pPr>
        <w:jc w:val="both"/>
      </w:pPr>
    </w:p>
    <w:p w:rsidR="009B6370" w:rsidRDefault="009B6370" w:rsidP="009B6370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« </w:t>
      </w:r>
      <w:r>
        <w:rPr>
          <w:b/>
          <w:sz w:val="28"/>
          <w:szCs w:val="28"/>
        </w:rPr>
        <w:t>10</w:t>
      </w:r>
      <w:proofErr w:type="gramEnd"/>
      <w:r>
        <w:rPr>
          <w:b/>
          <w:sz w:val="28"/>
          <w:szCs w:val="28"/>
        </w:rPr>
        <w:t>»  августа 2017 г.                   с. Рыбное                                        № 4</w:t>
      </w:r>
      <w:r>
        <w:rPr>
          <w:b/>
          <w:sz w:val="28"/>
          <w:szCs w:val="28"/>
        </w:rPr>
        <w:t>5</w:t>
      </w:r>
    </w:p>
    <w:p w:rsidR="009B6370" w:rsidRDefault="009B6370" w:rsidP="009B6370">
      <w:pPr>
        <w:jc w:val="both"/>
        <w:rPr>
          <w:b/>
        </w:rPr>
      </w:pPr>
    </w:p>
    <w:p w:rsidR="009B6370" w:rsidRDefault="009B6370" w:rsidP="009B6370">
      <w:pPr>
        <w:jc w:val="both"/>
        <w:rPr>
          <w:b/>
        </w:rPr>
      </w:pPr>
    </w:p>
    <w:p w:rsidR="009B6370" w:rsidRDefault="009B6370" w:rsidP="009B6370">
      <w:pPr>
        <w:pStyle w:val="a3"/>
        <w:keepLines/>
        <w:framePr w:w="0" w:h="0" w:hSpace="0" w:wrap="auto" w:vAnchor="margin" w:hAnchor="text" w:xAlign="left" w:yAlign="inline"/>
        <w:suppressLineNumbers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конкурсную документацию по проведению открытого конкурса</w:t>
      </w:r>
    </w:p>
    <w:p w:rsidR="009B6370" w:rsidRDefault="009B6370" w:rsidP="009B6370">
      <w:pPr>
        <w:pStyle w:val="a3"/>
        <w:keepLines/>
        <w:framePr w:w="0" w:h="0" w:hSpace="0" w:wrap="auto" w:vAnchor="margin" w:hAnchor="text" w:xAlign="left" w:yAlign="inline"/>
        <w:suppressLineNumbers/>
        <w:suppressAutoHyphens/>
        <w:jc w:val="both"/>
        <w:rPr>
          <w:rFonts w:ascii="Times New Roman" w:hAnsi="Times New Roman" w:cs="Times New Roman"/>
        </w:rPr>
      </w:pPr>
    </w:p>
    <w:p w:rsidR="009B6370" w:rsidRDefault="009B6370" w:rsidP="009B6370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открытого конкурса на право заключения концессионного соглашения </w:t>
      </w:r>
      <w:r>
        <w:rPr>
          <w:bCs/>
          <w:sz w:val="28"/>
          <w:szCs w:val="28"/>
        </w:rPr>
        <w:t xml:space="preserve">в отношении объектов теплоснабжения, расположенных по адресу: Красноярский край, Мотыгинский район, </w:t>
      </w:r>
      <w:proofErr w:type="spellStart"/>
      <w:r>
        <w:rPr>
          <w:bCs/>
          <w:sz w:val="28"/>
          <w:szCs w:val="28"/>
        </w:rPr>
        <w:t>п.Бельск</w:t>
      </w:r>
      <w:proofErr w:type="spellEnd"/>
      <w:r>
        <w:rPr>
          <w:bCs/>
          <w:sz w:val="28"/>
          <w:szCs w:val="28"/>
        </w:rPr>
        <w:t xml:space="preserve"> , находящихся в собственности муниципального образования Рыбинский сельсовет</w:t>
      </w:r>
      <w:r>
        <w:rPr>
          <w:sz w:val="28"/>
          <w:szCs w:val="28"/>
        </w:rPr>
        <w:t>, в соответствии с Гражданским кодексом Российской Федерации, Федеральным законом от 21 июля 2005 № 115-ФЗ «О концессионных соглашениях», руководствуясь Уставом Рыбинского сельсовета Мотыгинского района Красноярского края и Постановлением администрации Рыбинского сельсовета от 31  июля 2017 г.  № 42</w:t>
      </w:r>
      <w:r>
        <w:rPr>
          <w:b/>
          <w:sz w:val="28"/>
          <w:szCs w:val="28"/>
        </w:rPr>
        <w:t xml:space="preserve"> «</w:t>
      </w:r>
      <w:proofErr w:type="gramStart"/>
      <w:r>
        <w:rPr>
          <w:sz w:val="28"/>
        </w:rPr>
        <w:t>Об  устранении</w:t>
      </w:r>
      <w:proofErr w:type="gramEnd"/>
      <w:r>
        <w:rPr>
          <w:sz w:val="28"/>
        </w:rPr>
        <w:t xml:space="preserve"> нарушений при организации и проведении открытого конкура на право заключения концессионного  соглашения  в отношении объектов теплоснабжения» </w:t>
      </w:r>
    </w:p>
    <w:p w:rsidR="009B6370" w:rsidRDefault="009B6370" w:rsidP="009B6370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6370" w:rsidRDefault="009B6370" w:rsidP="009B6370">
      <w:pPr>
        <w:pStyle w:val="ConsPlusNormal"/>
        <w:numPr>
          <w:ilvl w:val="0"/>
          <w:numId w:val="3"/>
        </w:numPr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конкурсную документацию о проведении открытого конкурса на право заключения концессионного соглашения в отношении системы коммунальной инфраструктуры и объектов коммунального хозяйства, расположенных в с. Рыбное муниципального образования Рыбинский сельсовет Мотыгинского района Красноярского края в целях их реконструкции и эксплуатации согласно приложения №1.</w:t>
      </w:r>
    </w:p>
    <w:p w:rsidR="009B6370" w:rsidRDefault="009B6370" w:rsidP="009B6370">
      <w:pPr>
        <w:pStyle w:val="a6"/>
        <w:numPr>
          <w:ilvl w:val="0"/>
          <w:numId w:val="3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Продлить срок приема заявок на основании предписания УФАС Красноярского края на 30 дней со дня размещения конкурсной документации.</w:t>
      </w:r>
    </w:p>
    <w:p w:rsidR="009B6370" w:rsidRDefault="009B6370" w:rsidP="009B6370">
      <w:pPr>
        <w:pStyle w:val="a6"/>
        <w:numPr>
          <w:ilvl w:val="0"/>
          <w:numId w:val="3"/>
        </w:numPr>
        <w:ind w:left="-284" w:firstLine="568"/>
        <w:jc w:val="both"/>
        <w:rPr>
          <w:sz w:val="28"/>
        </w:rPr>
      </w:pPr>
      <w:r>
        <w:rPr>
          <w:sz w:val="28"/>
        </w:rPr>
        <w:t>Разместить конкурсную документацию в новой редакции о проведении торгов на официальном сайте torgi.gov.ru, официальном сайте администрации Рыбинского сельсовета, в официальном информационном издании «Ведомости Рыбинского сельсовета».</w:t>
      </w:r>
    </w:p>
    <w:p w:rsidR="009B6370" w:rsidRDefault="009B6370" w:rsidP="009B6370">
      <w:pPr>
        <w:pStyle w:val="a6"/>
        <w:numPr>
          <w:ilvl w:val="0"/>
          <w:numId w:val="3"/>
        </w:numPr>
        <w:ind w:left="-284" w:firstLine="568"/>
        <w:jc w:val="both"/>
        <w:rPr>
          <w:sz w:val="28"/>
        </w:rPr>
      </w:pPr>
      <w:r>
        <w:rPr>
          <w:sz w:val="28"/>
        </w:rPr>
        <w:t>Внести изменения в извещение о проведении конкурса согласно данного Постановления.</w:t>
      </w:r>
    </w:p>
    <w:p w:rsidR="009B6370" w:rsidRDefault="009B6370" w:rsidP="009B6370">
      <w:pPr>
        <w:pStyle w:val="a4"/>
        <w:numPr>
          <w:ilvl w:val="0"/>
          <w:numId w:val="3"/>
        </w:numPr>
        <w:spacing w:after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за собой.  </w:t>
      </w:r>
    </w:p>
    <w:p w:rsidR="009B6370" w:rsidRDefault="009B6370" w:rsidP="009B6370">
      <w:pPr>
        <w:pStyle w:val="a4"/>
        <w:tabs>
          <w:tab w:val="num" w:pos="-2127"/>
        </w:tabs>
        <w:spacing w:after="0"/>
        <w:ind w:right="140"/>
        <w:rPr>
          <w:color w:val="003300"/>
          <w:sz w:val="28"/>
          <w:szCs w:val="28"/>
        </w:rPr>
      </w:pPr>
    </w:p>
    <w:p w:rsidR="009B6370" w:rsidRDefault="009B6370" w:rsidP="009B6370">
      <w:pPr>
        <w:pStyle w:val="a4"/>
        <w:tabs>
          <w:tab w:val="num" w:pos="-2127"/>
        </w:tabs>
        <w:spacing w:after="0"/>
        <w:ind w:right="140"/>
        <w:jc w:val="right"/>
      </w:pPr>
    </w:p>
    <w:p w:rsidR="009B6370" w:rsidRDefault="009B6370" w:rsidP="009B6370">
      <w:pPr>
        <w:pStyle w:val="a4"/>
        <w:tabs>
          <w:tab w:val="num" w:pos="-2127"/>
        </w:tabs>
        <w:spacing w:after="0"/>
        <w:ind w:right="140"/>
        <w:jc w:val="right"/>
      </w:pPr>
    </w:p>
    <w:p w:rsidR="009B6370" w:rsidRDefault="009B6370" w:rsidP="009B6370">
      <w:pPr>
        <w:pStyle w:val="a4"/>
        <w:tabs>
          <w:tab w:val="num" w:pos="-2127"/>
        </w:tabs>
        <w:spacing w:after="0"/>
        <w:ind w:right="140"/>
      </w:pPr>
    </w:p>
    <w:p w:rsidR="009B6370" w:rsidRDefault="009B6370" w:rsidP="009B6370">
      <w:pPr>
        <w:pStyle w:val="a4"/>
        <w:tabs>
          <w:tab w:val="num" w:pos="-2127"/>
        </w:tabs>
        <w:spacing w:after="0"/>
        <w:ind w:right="14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 xml:space="preserve">Рыбинского сельсовета                                               </w:t>
      </w:r>
      <w:proofErr w:type="spellStart"/>
      <w:r>
        <w:rPr>
          <w:sz w:val="28"/>
          <w:szCs w:val="28"/>
          <w:lang w:val="ru-RU"/>
        </w:rPr>
        <w:t>Л.И.Петрова</w:t>
      </w:r>
      <w:proofErr w:type="spellEnd"/>
    </w:p>
    <w:p w:rsidR="009B6370" w:rsidRDefault="009B6370" w:rsidP="009B6370">
      <w:pPr>
        <w:widowControl w:val="0"/>
        <w:tabs>
          <w:tab w:val="num" w:pos="-2127"/>
        </w:tabs>
        <w:suppressAutoHyphens/>
        <w:autoSpaceDE w:val="0"/>
        <w:ind w:right="140"/>
        <w:jc w:val="right"/>
        <w:rPr>
          <w:sz w:val="20"/>
          <w:szCs w:val="20"/>
          <w:lang w:eastAsia="ar-SA"/>
        </w:rPr>
      </w:pPr>
    </w:p>
    <w:p w:rsidR="009B6370" w:rsidRDefault="009B6370" w:rsidP="009B6370">
      <w:pPr>
        <w:widowControl w:val="0"/>
        <w:tabs>
          <w:tab w:val="num" w:pos="-2127"/>
        </w:tabs>
        <w:suppressAutoHyphens/>
        <w:autoSpaceDE w:val="0"/>
        <w:ind w:right="140"/>
        <w:jc w:val="right"/>
        <w:rPr>
          <w:sz w:val="20"/>
          <w:szCs w:val="20"/>
          <w:lang w:eastAsia="ar-SA"/>
        </w:rPr>
      </w:pPr>
    </w:p>
    <w:p w:rsidR="009B6370" w:rsidRDefault="009B6370" w:rsidP="009B6370">
      <w:pPr>
        <w:pStyle w:val="a3"/>
        <w:keepLines/>
        <w:framePr w:w="0" w:h="0" w:hSpace="0" w:wrap="auto" w:vAnchor="margin" w:hAnchor="text" w:xAlign="left" w:yAlign="inline"/>
        <w:suppressLineNumbers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к Постановлению </w:t>
      </w:r>
    </w:p>
    <w:p w:rsidR="009B6370" w:rsidRDefault="009B6370" w:rsidP="009B6370">
      <w:pPr>
        <w:pStyle w:val="a3"/>
        <w:keepLines/>
        <w:framePr w:w="0" w:h="0" w:hSpace="0" w:wrap="auto" w:vAnchor="margin" w:hAnchor="text" w:xAlign="left" w:yAlign="inline"/>
        <w:suppressLineNumbers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августа 2017 года № 46</w:t>
      </w:r>
    </w:p>
    <w:p w:rsidR="009B6370" w:rsidRDefault="009B6370" w:rsidP="009B6370">
      <w:pPr>
        <w:pStyle w:val="a3"/>
        <w:keepLines/>
        <w:framePr w:w="0" w:h="0" w:hSpace="0" w:wrap="auto" w:vAnchor="margin" w:hAnchor="text" w:xAlign="left" w:yAlign="inline"/>
        <w:suppressLineNumbers/>
        <w:suppressAutoHyphens/>
        <w:jc w:val="both"/>
        <w:rPr>
          <w:rFonts w:ascii="Times New Roman" w:hAnsi="Times New Roman" w:cs="Times New Roman"/>
        </w:rPr>
      </w:pPr>
    </w:p>
    <w:p w:rsidR="009B6370" w:rsidRDefault="009B6370" w:rsidP="009B6370">
      <w:pPr>
        <w:rPr>
          <w:sz w:val="28"/>
          <w:szCs w:val="28"/>
        </w:rPr>
      </w:pPr>
      <w:r>
        <w:rPr>
          <w:sz w:val="28"/>
          <w:szCs w:val="28"/>
        </w:rPr>
        <w:t>Изменения в конкурсную документацию:</w:t>
      </w:r>
    </w:p>
    <w:p w:rsidR="009B6370" w:rsidRDefault="009B6370" w:rsidP="009B6370">
      <w:pPr>
        <w:rPr>
          <w:sz w:val="28"/>
          <w:szCs w:val="28"/>
        </w:rPr>
      </w:pPr>
    </w:p>
    <w:p w:rsidR="009B6370" w:rsidRDefault="009B6370" w:rsidP="009B6370">
      <w:pPr>
        <w:pStyle w:val="a6"/>
        <w:numPr>
          <w:ilvl w:val="0"/>
          <w:numId w:val="4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в п. 2 «Состав и описание объекта Концессионного соглашения и иного имущества» </w:t>
      </w:r>
      <w:proofErr w:type="gramStart"/>
      <w:r>
        <w:rPr>
          <w:sz w:val="28"/>
          <w:szCs w:val="28"/>
        </w:rPr>
        <w:t>форму  Приложения</w:t>
      </w:r>
      <w:proofErr w:type="gramEnd"/>
      <w:r>
        <w:rPr>
          <w:sz w:val="28"/>
          <w:szCs w:val="28"/>
        </w:rPr>
        <w:t xml:space="preserve"> №2.</w:t>
      </w:r>
    </w:p>
    <w:p w:rsidR="009B6370" w:rsidRDefault="009B6370" w:rsidP="009B6370">
      <w:pPr>
        <w:pStyle w:val="a6"/>
        <w:numPr>
          <w:ilvl w:val="0"/>
          <w:numId w:val="4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Внести в п.4 «Критерии Конкурса» в Приложение №3 пункт 1.2 «</w:t>
      </w:r>
      <w:r>
        <w:rPr>
          <w:rFonts w:eastAsia="Times New Roman"/>
          <w:color w:val="000000"/>
          <w:sz w:val="28"/>
          <w:szCs w:val="28"/>
        </w:rPr>
        <w:t xml:space="preserve">Объем инвестиций в рамках мероприятий по реконструкции </w:t>
      </w:r>
      <w:proofErr w:type="spellStart"/>
      <w:r>
        <w:rPr>
          <w:rFonts w:eastAsia="Times New Roman"/>
          <w:color w:val="000000"/>
          <w:sz w:val="28"/>
          <w:szCs w:val="28"/>
        </w:rPr>
        <w:t>теплосетевого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комплекса Рыбинского сельсовета Мотыгинского района</w:t>
      </w:r>
      <w:r>
        <w:rPr>
          <w:color w:val="000000"/>
          <w:sz w:val="28"/>
          <w:szCs w:val="28"/>
        </w:rPr>
        <w:t>».</w:t>
      </w:r>
    </w:p>
    <w:p w:rsidR="009B6370" w:rsidRDefault="009B6370" w:rsidP="009B6370">
      <w:pPr>
        <w:pStyle w:val="a6"/>
        <w:numPr>
          <w:ilvl w:val="0"/>
          <w:numId w:val="4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Изменить в п. 8 «Место и срок предоставления заявок»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приема заявок – 18.08.2017 г. с 10-00 часов по местному времени.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заявок – 18.09.2017 г. до 16-00 часов по местному времени.</w:t>
      </w:r>
    </w:p>
    <w:p w:rsidR="009B6370" w:rsidRDefault="009B6370" w:rsidP="009B6370">
      <w:pPr>
        <w:pStyle w:val="a6"/>
        <w:numPr>
          <w:ilvl w:val="0"/>
          <w:numId w:val="4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Изменить в п. 9 «Порядок, место и срок предоставления Конкурсной документации»: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со дня опубликования сообщения о проведении Конкурса с10-00 часов 18.08.2017 г.  и до 16-00 часов 18.09.2017 г. по местному времени.</w:t>
      </w:r>
    </w:p>
    <w:p w:rsidR="009B6370" w:rsidRDefault="009B6370" w:rsidP="009B6370">
      <w:pPr>
        <w:pStyle w:val="a6"/>
        <w:numPr>
          <w:ilvl w:val="0"/>
          <w:numId w:val="4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Изменить в п. 12 «Задаток»: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Задаток перечисляется организатору Конкурса не позднее 15.09.2017 г. </w:t>
      </w:r>
    </w:p>
    <w:p w:rsidR="009B6370" w:rsidRDefault="009B6370" w:rsidP="009B6370">
      <w:pPr>
        <w:pStyle w:val="a6"/>
        <w:numPr>
          <w:ilvl w:val="0"/>
          <w:numId w:val="4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Изменить в п. 14 «Порядок предоставления Конкурсных предложений»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приема конкурсных предложений – 22.09.2017 г.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конкурсных предложений – 29.09.2017 г. до 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16-00 часов по местному времени.</w:t>
      </w:r>
    </w:p>
    <w:p w:rsidR="009B6370" w:rsidRDefault="009B6370" w:rsidP="009B6370">
      <w:pPr>
        <w:pStyle w:val="a6"/>
        <w:numPr>
          <w:ilvl w:val="0"/>
          <w:numId w:val="4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Изменить в п. 16 «Порядок и время вскрытия конвертов с Заявками на участи в Конкурсе»: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Вскрытие конвертов с заявками производится 18.09.2017 г. в 16-00 часов по местному времени.</w:t>
      </w:r>
    </w:p>
    <w:p w:rsidR="009B6370" w:rsidRDefault="009B6370" w:rsidP="009B6370">
      <w:pPr>
        <w:pStyle w:val="a6"/>
        <w:numPr>
          <w:ilvl w:val="0"/>
          <w:numId w:val="4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Изменить в п. 17 «Порядок и срок предварительного отбора участников Конкурса. Дата подписания протокола.»: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предварительного отбора участников конкурса производится на заседании конкурсной комиссии с 16-00 часов до 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17-00 часов по местному времени_18.09.2017 г.</w:t>
      </w:r>
    </w:p>
    <w:p w:rsidR="009B6370" w:rsidRDefault="009B6370" w:rsidP="009B6370">
      <w:pPr>
        <w:pStyle w:val="a6"/>
        <w:numPr>
          <w:ilvl w:val="0"/>
          <w:numId w:val="4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Изменить в п. 18 «Порядок, время вскрытия конвертов с Конкурсными предложениями»: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конверты с конкурсными предложениями вскрываются в 16-00 часов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конкурсной комиссии с 16-00 часов по местному времени 29.09.2017 г.</w:t>
      </w:r>
    </w:p>
    <w:p w:rsidR="009B6370" w:rsidRDefault="009B6370" w:rsidP="009B6370">
      <w:pPr>
        <w:pStyle w:val="a6"/>
        <w:numPr>
          <w:ilvl w:val="0"/>
          <w:numId w:val="4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Изменить в п. 21 «Срок подписания протокола о результатах проведения Конкурса»: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конкурсной комиссией в срок не позднее 04.10.2017 г. подписывается протокол рассмотрения и оценки конкурсных предложений.</w:t>
      </w:r>
    </w:p>
    <w:p w:rsidR="009B6370" w:rsidRDefault="009B6370" w:rsidP="009B6370">
      <w:pPr>
        <w:pStyle w:val="a6"/>
        <w:numPr>
          <w:ilvl w:val="0"/>
          <w:numId w:val="4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Добавить в конкурсную документацию:</w:t>
      </w:r>
    </w:p>
    <w:p w:rsidR="009B6370" w:rsidRDefault="009B6370" w:rsidP="009B6370">
      <w:pPr>
        <w:pStyle w:val="a6"/>
        <w:ind w:left="567" w:firstLine="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- Приложение №10 – Реестр неподконтрольных расходов,</w:t>
      </w:r>
    </w:p>
    <w:p w:rsidR="009B6370" w:rsidRDefault="009B6370" w:rsidP="009B6370">
      <w:pPr>
        <w:pStyle w:val="a6"/>
        <w:ind w:left="567" w:firstLine="1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№11 – расчет расхода топлива,</w:t>
      </w:r>
    </w:p>
    <w:p w:rsidR="009B6370" w:rsidRDefault="009B6370" w:rsidP="009B6370">
      <w:pPr>
        <w:pStyle w:val="a6"/>
        <w:ind w:left="567" w:firstLine="1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№12 – Тарифы на тепловую энергию,</w:t>
      </w:r>
    </w:p>
    <w:p w:rsidR="009B6370" w:rsidRDefault="009B6370" w:rsidP="009B6370">
      <w:pPr>
        <w:pStyle w:val="a6"/>
        <w:ind w:left="56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№13 – Производство и </w:t>
      </w:r>
      <w:proofErr w:type="gramStart"/>
      <w:r>
        <w:rPr>
          <w:sz w:val="28"/>
          <w:szCs w:val="28"/>
        </w:rPr>
        <w:t>реализация  ТЭ</w:t>
      </w:r>
      <w:proofErr w:type="gramEnd"/>
    </w:p>
    <w:p w:rsidR="009B6370" w:rsidRDefault="009B6370" w:rsidP="009B6370">
      <w:pPr>
        <w:pStyle w:val="a6"/>
        <w:ind w:left="567" w:firstLine="1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№14 – Смета расходов</w:t>
      </w:r>
    </w:p>
    <w:p w:rsidR="009B6370" w:rsidRDefault="009B6370" w:rsidP="009B6370">
      <w:pPr>
        <w:pStyle w:val="a6"/>
        <w:jc w:val="both"/>
        <w:rPr>
          <w:sz w:val="28"/>
          <w:szCs w:val="28"/>
        </w:rPr>
      </w:pPr>
    </w:p>
    <w:bookmarkEnd w:id="0"/>
    <w:p w:rsidR="00720203" w:rsidRPr="009B6370" w:rsidRDefault="00720203" w:rsidP="009B6370"/>
    <w:sectPr w:rsidR="00720203" w:rsidRPr="009B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53D8"/>
    <w:multiLevelType w:val="hybridMultilevel"/>
    <w:tmpl w:val="F362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143"/>
    <w:multiLevelType w:val="hybridMultilevel"/>
    <w:tmpl w:val="C9127496"/>
    <w:lvl w:ilvl="0" w:tplc="22E04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5"/>
    <w:rsid w:val="001C5116"/>
    <w:rsid w:val="00271472"/>
    <w:rsid w:val="0028034C"/>
    <w:rsid w:val="003D109B"/>
    <w:rsid w:val="00413C41"/>
    <w:rsid w:val="005C3FBA"/>
    <w:rsid w:val="005F4491"/>
    <w:rsid w:val="00655767"/>
    <w:rsid w:val="00711E4F"/>
    <w:rsid w:val="00720203"/>
    <w:rsid w:val="007C7CE3"/>
    <w:rsid w:val="008E4F30"/>
    <w:rsid w:val="009673FA"/>
    <w:rsid w:val="009B6370"/>
    <w:rsid w:val="009C1AF9"/>
    <w:rsid w:val="00A818F5"/>
    <w:rsid w:val="00AC1544"/>
    <w:rsid w:val="00B727EC"/>
    <w:rsid w:val="00B7629D"/>
    <w:rsid w:val="00C2702E"/>
    <w:rsid w:val="00D2350E"/>
    <w:rsid w:val="00F052FF"/>
    <w:rsid w:val="00F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B7F8"/>
  <w15:chartTrackingRefBased/>
  <w15:docId w15:val="{CEA57DE7-7A45-4E65-85C6-9A0673C8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9C1AF9"/>
    <w:pPr>
      <w:framePr w:w="4316" w:h="1331" w:hSpace="141" w:wrap="auto" w:vAnchor="text" w:hAnchor="page" w:x="1687" w:y="242"/>
    </w:pPr>
    <w:rPr>
      <w:rFonts w:ascii="Century Schoolbook" w:hAnsi="Century Schoolbook" w:cs="Century Schoolbook"/>
      <w:sz w:val="28"/>
      <w:szCs w:val="28"/>
    </w:rPr>
  </w:style>
  <w:style w:type="paragraph" w:styleId="a4">
    <w:name w:val="Body Text"/>
    <w:basedOn w:val="a"/>
    <w:link w:val="a5"/>
    <w:rsid w:val="009C1AF9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9C1A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9C1A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1AF9"/>
    <w:pPr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2714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ADFF-A8D3-491F-85BB-3B2A1634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2017-08-15T05:42:00Z</cp:lastPrinted>
  <dcterms:created xsi:type="dcterms:W3CDTF">2017-08-14T04:30:00Z</dcterms:created>
  <dcterms:modified xsi:type="dcterms:W3CDTF">2017-08-17T03:43:00Z</dcterms:modified>
</cp:coreProperties>
</file>