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F3" w:rsidRPr="00404DF3" w:rsidRDefault="00404DF3" w:rsidP="00404DF3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 w:rsidRPr="00404DF3">
        <w:rPr>
          <w:b w:val="0"/>
          <w:szCs w:val="28"/>
        </w:rPr>
        <w:t>РОССИЙСКАЯ ФЕДЕРАЦИЯ</w:t>
      </w:r>
    </w:p>
    <w:p w:rsidR="00404DF3" w:rsidRDefault="00404DF3" w:rsidP="00404DF3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4DF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04DF3" w:rsidRPr="00404DF3" w:rsidRDefault="00404DF3" w:rsidP="00404DF3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DF3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404DF3" w:rsidRPr="00404DF3" w:rsidRDefault="00404DF3" w:rsidP="00404DF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04DF3">
        <w:rPr>
          <w:rFonts w:ascii="Times New Roman" w:hAnsi="Times New Roman" w:cs="Times New Roman"/>
          <w:b w:val="0"/>
          <w:color w:val="auto"/>
        </w:rPr>
        <w:t>АДМИНИСТРАЦИЯ РЫБИНСКОГО СЕЛЬСОВЕТА</w:t>
      </w:r>
    </w:p>
    <w:p w:rsidR="00404DF3" w:rsidRPr="00404DF3" w:rsidRDefault="00404DF3" w:rsidP="00404D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DF3" w:rsidRPr="00404DF3" w:rsidRDefault="00404DF3" w:rsidP="00404D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4D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4DF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46"/>
        <w:gridCol w:w="1959"/>
      </w:tblGrid>
      <w:tr w:rsidR="00573CFC" w:rsidRPr="00404DF3" w:rsidTr="005121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100" w:rsidRPr="00573CFC" w:rsidRDefault="00404DF3" w:rsidP="00404DF3">
            <w:pPr>
              <w:spacing w:after="1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7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 2015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00" w:rsidRPr="00404DF3" w:rsidRDefault="00512100" w:rsidP="00540C53">
            <w:pPr>
              <w:spacing w:after="1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57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04DF3" w:rsidRPr="00404DF3" w:rsidRDefault="00404DF3" w:rsidP="00573CFC">
      <w:pPr>
        <w:pStyle w:val="western"/>
      </w:pPr>
      <w:r w:rsidRPr="00404DF3">
        <w:t>«О проведении открытого аукциона на право заключения договора аренды муниципального имущества».</w:t>
      </w:r>
    </w:p>
    <w:p w:rsidR="00512100" w:rsidRPr="00404DF3" w:rsidRDefault="00512100" w:rsidP="00573CFC">
      <w:pPr>
        <w:shd w:val="clear" w:color="auto" w:fill="FFFFFF"/>
        <w:spacing w:after="129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7.1. </w:t>
      </w:r>
      <w:proofErr w:type="gramStart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26.07.2006 N </w:t>
      </w:r>
      <w:r w:rsid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135-ФЗ "О защите конкуренции", П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  приказом Федеральной антимонопольной службы Российской Федерации от 10 февраля 2010 г. № 67,руководствуясь Уставом </w:t>
      </w:r>
      <w:r w:rsid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Рыбинского сельсовета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512100" w:rsidRPr="00404DF3" w:rsidRDefault="00512100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E85E00" w:rsidRPr="00752199" w:rsidRDefault="00512100" w:rsidP="00752199">
      <w:pPr>
        <w:pStyle w:val="a6"/>
        <w:numPr>
          <w:ilvl w:val="0"/>
          <w:numId w:val="1"/>
        </w:numPr>
        <w:shd w:val="clear" w:color="auto" w:fill="FFFFFF"/>
        <w:spacing w:after="129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аукцион, открытый по составу участников и форме подачи предложений о цене по продаже права аренды муниципального имущества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99" w:rsidRPr="00752199">
        <w:rPr>
          <w:rFonts w:ascii="Times New Roman" w:hAnsi="Times New Roman" w:cs="Times New Roman"/>
          <w:sz w:val="28"/>
          <w:szCs w:val="28"/>
        </w:rPr>
        <w:t>Автоцистерн</w:t>
      </w:r>
      <w:r w:rsidR="00752199">
        <w:rPr>
          <w:rFonts w:ascii="Times New Roman" w:hAnsi="Times New Roman" w:cs="Times New Roman"/>
          <w:sz w:val="28"/>
          <w:szCs w:val="28"/>
        </w:rPr>
        <w:t xml:space="preserve">ы </w:t>
      </w:r>
      <w:r w:rsidR="00752199" w:rsidRPr="00752199">
        <w:rPr>
          <w:rFonts w:ascii="Times New Roman" w:hAnsi="Times New Roman" w:cs="Times New Roman"/>
          <w:sz w:val="28"/>
          <w:szCs w:val="28"/>
        </w:rPr>
        <w:t xml:space="preserve"> АЦ-9(АЦПТ-9) на шасси Урал 5557-1112-60М</w:t>
      </w:r>
      <w:r w:rsidR="00752199">
        <w:rPr>
          <w:rFonts w:ascii="Times New Roman" w:hAnsi="Times New Roman" w:cs="Times New Roman"/>
          <w:sz w:val="28"/>
          <w:szCs w:val="28"/>
        </w:rPr>
        <w:t>.</w:t>
      </w:r>
    </w:p>
    <w:p w:rsidR="00512100" w:rsidRPr="00573CFC" w:rsidRDefault="00512100" w:rsidP="0075219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аукциона определить единую Комиссию по организации и проведению торгов в форме конкурса и аукциона (открытым или закрытым способом подачи предложений о цене), по продаже имущества, находящегося в собственности муниципального образования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Рыбинский сельсовет </w:t>
      </w:r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в порядке приватизации</w:t>
      </w:r>
      <w:proofErr w:type="gramStart"/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Комиссия).</w:t>
      </w:r>
    </w:p>
    <w:p w:rsidR="00512100" w:rsidRPr="00404DF3" w:rsidRDefault="00512100" w:rsidP="0075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место, дату и время начала и окончания приема заявок об участии в аукционе (далее - заявки), место, дату и время определения участников аукциона, место и срок подведения итогов аукциона;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порядок внесения и возврата задатка;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форму подачи заявок на участие в аукционе;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величину повышения начальной цены предмета аукциона ("шаг аукциона");</w:t>
      </w:r>
      <w:proofErr w:type="gramEnd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подготовку и публикацию извещения о проведении аукциона (информации о результатах аукциона), для чего осуществить подготовку текста извещения о проведении аукциона и передать указанные сведения на бумажном и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носителях в редакцию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Ангарский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рабочий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опубликовать в сети "Интернет" на официальном сайте администрации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Рыбинского сельсовета 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Российской Федерации для размещения информации о проведении торгов </w:t>
      </w:r>
      <w:proofErr w:type="spellStart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www.torgi.gov</w:t>
      </w:r>
      <w:proofErr w:type="gramEnd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</w:t>
      </w:r>
      <w:proofErr w:type="spellEnd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выдать необходимые материалы и соответствующие документы юридическим и физическим лицам, намеревающимся принять участие в аукционе (далее - претенденты);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принимать заявки и документы от претендентов, организовать  регистрацию заявок в журнале приема заявок, обеспечить сохранность представленных заявок, документов;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проверять правильность оформления документов, представленных претендентами;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принимать решение о признании претендентов участниками аукциона или об отказе в допуске к участию в аукционе и уведомлять претендентов о принятом решении;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победителя аукциона и оформить п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 о результатах аукциона;</w:t>
      </w:r>
    </w:p>
    <w:p w:rsidR="00752199" w:rsidRDefault="00512100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Начальную цену продажи </w:t>
      </w:r>
      <w:r w:rsidR="00752199" w:rsidRPr="0057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аренды муниципального имущества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 соответствии с отчетами об оценке рыночной стоимости</w:t>
      </w:r>
      <w:proofErr w:type="gramStart"/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12100" w:rsidRDefault="00512100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54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540C5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5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5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53" w:rsidRPr="00404DF3" w:rsidRDefault="00540C53" w:rsidP="00512100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Рыбинского сельсовета                                 Л.И.Петрова</w:t>
      </w:r>
    </w:p>
    <w:p w:rsidR="00512100" w:rsidRDefault="00512100" w:rsidP="00752199">
      <w:pPr>
        <w:shd w:val="clear" w:color="auto" w:fill="FFFFFF"/>
        <w:spacing w:before="100" w:beforeAutospacing="1" w:after="64" w:line="240" w:lineRule="auto"/>
        <w:outlineLvl w:val="5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752199" w:rsidRPr="00404DF3" w:rsidRDefault="00752199" w:rsidP="00752199">
      <w:pPr>
        <w:shd w:val="clear" w:color="auto" w:fill="FFFFFF"/>
        <w:spacing w:before="100" w:beforeAutospacing="1" w:after="64" w:line="240" w:lineRule="auto"/>
        <w:outlineLvl w:val="5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8140E4" w:rsidRPr="00404DF3" w:rsidRDefault="008140E4">
      <w:pPr>
        <w:rPr>
          <w:rFonts w:ascii="Times New Roman" w:hAnsi="Times New Roman" w:cs="Times New Roman"/>
          <w:sz w:val="28"/>
          <w:szCs w:val="28"/>
        </w:rPr>
      </w:pPr>
    </w:p>
    <w:sectPr w:rsidR="008140E4" w:rsidRPr="00404DF3" w:rsidSect="0081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6E18"/>
    <w:multiLevelType w:val="hybridMultilevel"/>
    <w:tmpl w:val="DCDE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512100"/>
    <w:rsid w:val="00383846"/>
    <w:rsid w:val="00404DF3"/>
    <w:rsid w:val="00512100"/>
    <w:rsid w:val="00540C53"/>
    <w:rsid w:val="00573CFC"/>
    <w:rsid w:val="00586833"/>
    <w:rsid w:val="00752199"/>
    <w:rsid w:val="008140E4"/>
    <w:rsid w:val="00E8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E4"/>
  </w:style>
  <w:style w:type="paragraph" w:styleId="1">
    <w:name w:val="heading 1"/>
    <w:basedOn w:val="a"/>
    <w:next w:val="a"/>
    <w:link w:val="10"/>
    <w:uiPriority w:val="9"/>
    <w:qFormat/>
    <w:rsid w:val="0040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5121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121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100"/>
  </w:style>
  <w:style w:type="paragraph" w:customStyle="1" w:styleId="western">
    <w:name w:val="western"/>
    <w:basedOn w:val="a"/>
    <w:rsid w:val="0040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404D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0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2015-02-12T06:26:00Z</cp:lastPrinted>
  <dcterms:created xsi:type="dcterms:W3CDTF">2015-01-23T08:37:00Z</dcterms:created>
  <dcterms:modified xsi:type="dcterms:W3CDTF">2015-02-12T06:36:00Z</dcterms:modified>
</cp:coreProperties>
</file>