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C5" w:rsidRDefault="00BE5B19" w:rsidP="00D50011">
      <w:pPr>
        <w:pStyle w:val="a3"/>
        <w:ind w:right="-766"/>
        <w:jc w:val="left"/>
        <w:rPr>
          <w:szCs w:val="28"/>
        </w:rPr>
      </w:pPr>
      <w:r>
        <w:rPr>
          <w:szCs w:val="28"/>
        </w:rPr>
        <w:t xml:space="preserve">                            </w:t>
      </w:r>
      <w:r w:rsidR="00EB1BC5">
        <w:rPr>
          <w:szCs w:val="28"/>
        </w:rPr>
        <w:t>РЫБИНСКИЙ СЕЛЬСКИЙ СОВЕТ ДЕПУТАТОВ</w:t>
      </w:r>
    </w:p>
    <w:p w:rsidR="00EB1BC5" w:rsidRDefault="00EB1BC5" w:rsidP="00EB1BC5">
      <w:pPr>
        <w:pStyle w:val="a3"/>
        <w:ind w:right="-766"/>
        <w:rPr>
          <w:szCs w:val="28"/>
        </w:rPr>
      </w:pPr>
      <w:r>
        <w:rPr>
          <w:szCs w:val="28"/>
        </w:rPr>
        <w:t>МОТЫГИНСКОГО РАЙОНА КРАСНОЯРСКОГО КРАЯ</w:t>
      </w:r>
    </w:p>
    <w:p w:rsidR="00EB1BC5" w:rsidRDefault="00EB1BC5" w:rsidP="00EB1BC5">
      <w:pPr>
        <w:ind w:right="-1" w:firstLine="567"/>
        <w:jc w:val="center"/>
        <w:rPr>
          <w:b/>
          <w:sz w:val="28"/>
          <w:szCs w:val="28"/>
        </w:rPr>
      </w:pPr>
    </w:p>
    <w:p w:rsidR="00EB1BC5" w:rsidRDefault="00EB1BC5" w:rsidP="00EB1BC5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1BC5" w:rsidRDefault="00EB1BC5" w:rsidP="00EB1BC5">
      <w:pPr>
        <w:pStyle w:val="1"/>
        <w:spacing w:before="0" w:after="0"/>
        <w:ind w:firstLine="567"/>
        <w:rPr>
          <w:rFonts w:ascii="Times New Roman" w:hAnsi="Times New Roman"/>
          <w:sz w:val="28"/>
          <w:szCs w:val="28"/>
        </w:rPr>
      </w:pPr>
    </w:p>
    <w:p w:rsidR="00EB1BC5" w:rsidRDefault="00720C63" w:rsidP="00EB1BC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 июня 2015 </w:t>
      </w:r>
      <w:r w:rsidR="00EB1BC5">
        <w:rPr>
          <w:rFonts w:ascii="Times New Roman" w:hAnsi="Times New Roman"/>
          <w:b w:val="0"/>
          <w:sz w:val="28"/>
          <w:szCs w:val="28"/>
        </w:rPr>
        <w:t>г</w:t>
      </w:r>
      <w:r w:rsidR="00EB1BC5">
        <w:rPr>
          <w:rFonts w:ascii="Times New Roman" w:hAnsi="Times New Roman"/>
          <w:b w:val="0"/>
          <w:i/>
          <w:sz w:val="28"/>
          <w:szCs w:val="28"/>
        </w:rPr>
        <w:t>.</w:t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3C1D75">
        <w:rPr>
          <w:rFonts w:ascii="Times New Roman" w:hAnsi="Times New Roman"/>
          <w:b w:val="0"/>
          <w:i/>
          <w:sz w:val="28"/>
          <w:szCs w:val="28"/>
        </w:rPr>
        <w:t xml:space="preserve">Рыбное  </w:t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EB1BC5">
        <w:rPr>
          <w:rFonts w:ascii="Times New Roman" w:hAnsi="Times New Roman"/>
          <w:b w:val="0"/>
          <w:i/>
          <w:sz w:val="28"/>
          <w:szCs w:val="28"/>
        </w:rPr>
        <w:tab/>
      </w:r>
      <w:r w:rsidR="00684117">
        <w:rPr>
          <w:rFonts w:ascii="Times New Roman" w:hAnsi="Times New Roman"/>
          <w:b w:val="0"/>
          <w:sz w:val="28"/>
          <w:szCs w:val="28"/>
        </w:rPr>
        <w:t>№ 5 - 18</w:t>
      </w:r>
    </w:p>
    <w:p w:rsidR="00EB1BC5" w:rsidRDefault="00EB1BC5" w:rsidP="00EB1BC5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EB1BC5" w:rsidRDefault="00EB1BC5" w:rsidP="00EB1BC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в Устав </w:t>
      </w:r>
    </w:p>
    <w:p w:rsidR="00EB1BC5" w:rsidRDefault="00EB1BC5" w:rsidP="00EB1BC5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EB1BC5" w:rsidRDefault="00EB1BC5" w:rsidP="00EB1BC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Рыбинского сельсовета Мотыгинского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BE5B19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BE5B19">
        <w:rPr>
          <w:sz w:val="28"/>
          <w:szCs w:val="28"/>
        </w:rPr>
        <w:t xml:space="preserve">59 </w:t>
      </w:r>
      <w:r>
        <w:rPr>
          <w:sz w:val="28"/>
          <w:szCs w:val="28"/>
        </w:rPr>
        <w:t>Устава Рыбинского сельсовета Мотыгинского района Красноярского края,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Рыбинский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EB1BC5" w:rsidRDefault="00EB1BC5" w:rsidP="00EB1BC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Рыбинского сельсовета Мотыгинского района Красноярского края следующие изменения:</w:t>
      </w:r>
    </w:p>
    <w:p w:rsidR="00EB1BC5" w:rsidRDefault="00EB1BC5" w:rsidP="00EB1BC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в пункте 7 статьи 4 </w:t>
      </w:r>
      <w:r>
        <w:rPr>
          <w:sz w:val="28"/>
          <w:szCs w:val="28"/>
        </w:rPr>
        <w:t>после слов «в десятидневный срок со дня подписания» дополнить словами «, если иное не предусмотрено самим актом, настоящим Уставом или действующим законодательством»;</w:t>
      </w:r>
    </w:p>
    <w:p w:rsidR="00EB1BC5" w:rsidRDefault="00EB1BC5" w:rsidP="00EB1BC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пункт 1 статьи 7 изложить в следующей редакции:</w:t>
      </w:r>
    </w:p>
    <w:p w:rsidR="00EB1BC5" w:rsidRDefault="00EB1BC5" w:rsidP="00EB1B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1. К вопросам местного значения относятся: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сельсовета;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сельсовета;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сельсовета услугами организаций культуры;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сельсовета;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правил благоустройства территории сельсовета,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EB1BC5" w:rsidRDefault="00EB1BC5" w:rsidP="00EB1BC5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оказание поддержки гражданам и их объединениям, </w:t>
      </w:r>
      <w:r>
        <w:rPr>
          <w:sz w:val="28"/>
          <w:szCs w:val="28"/>
        </w:rPr>
        <w:lastRenderedPageBreak/>
        <w:t>участвующим в охране общественного порядка, создание условий для деятельности народных дружин;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организация в границах сельсовета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 участие в предупреждении и ликвидации последствий чрезвычайных ситуаций в границах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организация сбора и вывоза бытовых отходов и мусора;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27)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и изъятие, в том числе путем выкупа, земельных участков в границах сельсовета для муниципальных нужд, </w:t>
      </w:r>
      <w:r>
        <w:rPr>
          <w:sz w:val="28"/>
          <w:szCs w:val="28"/>
        </w:rPr>
        <w:lastRenderedPageBreak/>
        <w:t>осуществление муниципального земельного контроля в границах сельсовета,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организация ритуальных услуг и содержание мест захоронения;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29) 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мероприятий по обеспечению безопасности людей на водных объектах, охране их жизни и здоровья;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32) 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осуществление муниципального лесного контроля;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36)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B1BC5" w:rsidRDefault="00EB1BC5" w:rsidP="00EB1BC5">
      <w:pPr>
        <w:tabs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38)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39) осуществление мер по противодействию коррупции в границах сельсовета</w:t>
      </w:r>
      <w:proofErr w:type="gramStart"/>
      <w:r>
        <w:rPr>
          <w:sz w:val="28"/>
          <w:szCs w:val="28"/>
        </w:rPr>
        <w:t>.»;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пункт 1 статьи 7.1 изложить в следующей редакции: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Органы местного самоуправления сельсовета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музеев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совершение нотариальных действий, предусмотренных законодательством, в случае отсутствия в сельсовете нотариуса;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сельсовета;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сельсовета;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развития туризма;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создание муниципальной пожарной охраны;</w:t>
      </w:r>
    </w:p>
    <w:p w:rsidR="00EB1BC5" w:rsidRDefault="00EB1BC5" w:rsidP="00EB1BC5">
      <w:p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EB1BC5" w:rsidRDefault="00EB1BC5" w:rsidP="00EB1BC5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мероприятий по отлову и содержанию безнадзорных животных, обитающих на территории сельсовета</w:t>
      </w:r>
      <w:proofErr w:type="gramStart"/>
      <w:r>
        <w:rPr>
          <w:sz w:val="28"/>
          <w:szCs w:val="28"/>
        </w:rPr>
        <w:t>.»;</w:t>
      </w:r>
      <w:proofErr w:type="gramEnd"/>
    </w:p>
    <w:p w:rsidR="00EB1BC5" w:rsidRDefault="00EB1BC5" w:rsidP="00EB1BC5">
      <w:pPr>
        <w:ind w:left="142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в пункте 5 статьи 27</w:t>
      </w:r>
      <w:r>
        <w:rPr>
          <w:sz w:val="28"/>
          <w:szCs w:val="28"/>
        </w:rPr>
        <w:t xml:space="preserve"> слово «ограничения» </w:t>
      </w:r>
      <w:r>
        <w:rPr>
          <w:b/>
          <w:sz w:val="28"/>
          <w:szCs w:val="28"/>
        </w:rPr>
        <w:t>заменить</w:t>
      </w:r>
      <w:r>
        <w:rPr>
          <w:sz w:val="28"/>
          <w:szCs w:val="28"/>
        </w:rPr>
        <w:t xml:space="preserve"> словом «гарантии»</w:t>
      </w:r>
    </w:p>
    <w:p w:rsidR="00EB1BC5" w:rsidRDefault="00EB1BC5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в подпункте 1.1 пункта 1 статьи 32 </w:t>
      </w:r>
      <w:r>
        <w:rPr>
          <w:sz w:val="28"/>
          <w:szCs w:val="28"/>
        </w:rPr>
        <w:t xml:space="preserve">слова «сельсовета в области регулирования надбавок, тарифов и надбавок организаций коммунального комплекса»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комплекса»;</w:t>
      </w:r>
    </w:p>
    <w:p w:rsidR="00EB1BC5" w:rsidRDefault="00EB1BC5" w:rsidP="00EB1BC5">
      <w:pPr>
        <w:pStyle w:val="2"/>
        <w:spacing w:after="0" w:line="240" w:lineRule="auto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дополнить статьей 33.1 в следующей редакции: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33.1. Муниципальный контроль.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i/>
          <w:sz w:val="28"/>
          <w:szCs w:val="28"/>
        </w:rPr>
        <w:t>Администрация сельсовета</w:t>
      </w:r>
      <w:r>
        <w:rPr>
          <w:sz w:val="28"/>
          <w:szCs w:val="28"/>
        </w:rPr>
        <w:t xml:space="preserve">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по осуществлению функции муниципального контроля относятся: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 организация и осуществление муниципального контроля на соответствующей территории, в том числе проведение плановых, а в случаях,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организация и осуществление регионального государственного контроля (надзора), </w:t>
      </w:r>
      <w:proofErr w:type="gramStart"/>
      <w:r>
        <w:rPr>
          <w:sz w:val="28"/>
          <w:szCs w:val="28"/>
        </w:rPr>
        <w:t>полномочиями</w:t>
      </w:r>
      <w:proofErr w:type="gramEnd"/>
      <w:r>
        <w:rPr>
          <w:sz w:val="28"/>
          <w:szCs w:val="28"/>
        </w:rPr>
        <w:t xml:space="preserve"> по осуществлению которого наделены органы местного самоуправления;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осуществление иных, предусмотренных федеральными законами, законами и иными нормативными правовыми актами Красноярского края, полномочий. 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Главным муниципальным инспектором является </w:t>
      </w:r>
      <w:r w:rsidR="00BE5B19">
        <w:rPr>
          <w:sz w:val="28"/>
          <w:szCs w:val="28"/>
        </w:rPr>
        <w:t xml:space="preserve"> Глава сельсовета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к полномочиям которого относится: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мер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Красноярского края, в соответствии с их компетенцией, определенной утвержденными положениями о них</w:t>
      </w:r>
      <w:proofErr w:type="gramStart"/>
      <w:r>
        <w:rPr>
          <w:sz w:val="28"/>
          <w:szCs w:val="28"/>
        </w:rPr>
        <w:t>.»;</w:t>
      </w:r>
      <w:proofErr w:type="gramEnd"/>
    </w:p>
    <w:p w:rsidR="00EB1BC5" w:rsidRDefault="00EB1BC5" w:rsidP="00EB1B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в статье 39 подпункт 3 пункта 2 изложить в следующей редакции:</w:t>
      </w:r>
    </w:p>
    <w:p w:rsidR="00EB1BC5" w:rsidRDefault="00EB1BC5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проекты планов и программ развития сельсовет,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B1BC5" w:rsidRDefault="00EB1BC5" w:rsidP="00EB1BC5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в статье 40 пункт 8 изложить в следующей редакции:</w:t>
      </w:r>
    </w:p>
    <w:p w:rsidR="00EB1BC5" w:rsidRDefault="00EB1BC5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Порядок назначения и проведения опроса граждан определяется </w:t>
      </w:r>
      <w:r>
        <w:rPr>
          <w:i/>
          <w:sz w:val="28"/>
          <w:szCs w:val="28"/>
        </w:rPr>
        <w:t>настоящим Уставом и (или) нормативными правовыми актами представительного органа муниципального образования</w:t>
      </w:r>
      <w:r>
        <w:rPr>
          <w:sz w:val="28"/>
          <w:szCs w:val="28"/>
        </w:rPr>
        <w:t xml:space="preserve"> в соответствии с законом Красноярского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720C63" w:rsidRDefault="00720C63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 статье 26 пункт 9 изложить в следующей редакции:</w:t>
      </w:r>
    </w:p>
    <w:p w:rsidR="00720C63" w:rsidRDefault="00720C63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Проекты решений могут вноситься депутатами Совета депутатов, постоянными комиссиями Совета депутатов, главой сельсовета, главой </w:t>
      </w:r>
      <w:r>
        <w:rPr>
          <w:sz w:val="28"/>
          <w:szCs w:val="28"/>
        </w:rPr>
        <w:lastRenderedPageBreak/>
        <w:t>администрации</w:t>
      </w:r>
      <w:r w:rsidR="0064380C">
        <w:rPr>
          <w:sz w:val="28"/>
          <w:szCs w:val="28"/>
        </w:rPr>
        <w:t xml:space="preserve"> сельсовета, иными органами местного самоуправления, органами территориально общественного самоуправления, и инициативными группами граждан, прокурором района».</w:t>
      </w:r>
    </w:p>
    <w:p w:rsidR="00720C63" w:rsidRDefault="00720C63" w:rsidP="00EB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Решения возложить на</w:t>
      </w:r>
      <w:r w:rsidR="003C1D75">
        <w:rPr>
          <w:sz w:val="28"/>
          <w:szCs w:val="28"/>
        </w:rPr>
        <w:t xml:space="preserve"> </w:t>
      </w:r>
      <w:proofErr w:type="spellStart"/>
      <w:r w:rsidR="003C1D75">
        <w:rPr>
          <w:sz w:val="28"/>
          <w:szCs w:val="28"/>
        </w:rPr>
        <w:t>Артаус</w:t>
      </w:r>
      <w:proofErr w:type="spellEnd"/>
      <w:r w:rsidR="003C1D75">
        <w:rPr>
          <w:sz w:val="28"/>
          <w:szCs w:val="28"/>
        </w:rPr>
        <w:t xml:space="preserve"> Г.В. – зам</w:t>
      </w:r>
      <w:proofErr w:type="gramStart"/>
      <w:r w:rsidR="003C1D75">
        <w:rPr>
          <w:sz w:val="28"/>
          <w:szCs w:val="28"/>
        </w:rPr>
        <w:t>.г</w:t>
      </w:r>
      <w:proofErr w:type="gramEnd"/>
      <w:r w:rsidR="003C1D75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.</w:t>
      </w:r>
    </w:p>
    <w:p w:rsidR="00EB1BC5" w:rsidRDefault="00EB1BC5" w:rsidP="00EB1B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EB1BC5" w:rsidRDefault="00EB1BC5" w:rsidP="00EB1B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1BC5" w:rsidRDefault="00EB1BC5" w:rsidP="00EB1B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1BC5" w:rsidRDefault="00EB1BC5" w:rsidP="00EB1B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1D75">
        <w:rPr>
          <w:sz w:val="28"/>
          <w:szCs w:val="28"/>
        </w:rPr>
        <w:t xml:space="preserve"> Рыбинского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D75">
        <w:rPr>
          <w:sz w:val="28"/>
          <w:szCs w:val="28"/>
        </w:rPr>
        <w:t xml:space="preserve">             Петрова Л.И.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6E1C" w:rsidRDefault="00226E1C"/>
    <w:sectPr w:rsidR="00226E1C" w:rsidSect="00E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BC5"/>
    <w:rsid w:val="00033F15"/>
    <w:rsid w:val="00226E1C"/>
    <w:rsid w:val="003C1D75"/>
    <w:rsid w:val="0053378D"/>
    <w:rsid w:val="00621235"/>
    <w:rsid w:val="0064380C"/>
    <w:rsid w:val="00684117"/>
    <w:rsid w:val="00720C63"/>
    <w:rsid w:val="00A43731"/>
    <w:rsid w:val="00BD56B6"/>
    <w:rsid w:val="00BE5B19"/>
    <w:rsid w:val="00CE0C92"/>
    <w:rsid w:val="00D22DBE"/>
    <w:rsid w:val="00D50011"/>
    <w:rsid w:val="00EB1BC5"/>
    <w:rsid w:val="00EB1F61"/>
    <w:rsid w:val="00FD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61"/>
  </w:style>
  <w:style w:type="paragraph" w:styleId="1">
    <w:name w:val="heading 1"/>
    <w:basedOn w:val="a"/>
    <w:next w:val="a"/>
    <w:link w:val="10"/>
    <w:qFormat/>
    <w:rsid w:val="00EB1BC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B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EB1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B1B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EB1B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B1BC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1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13</cp:revision>
  <dcterms:created xsi:type="dcterms:W3CDTF">2015-06-01T07:31:00Z</dcterms:created>
  <dcterms:modified xsi:type="dcterms:W3CDTF">2015-06-25T08:51:00Z</dcterms:modified>
</cp:coreProperties>
</file>