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82" w:rsidRDefault="007C6B82" w:rsidP="007C6B82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C6B82" w:rsidRDefault="007C6B82" w:rsidP="007C6B82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7C6B82" w:rsidRDefault="007C6B82" w:rsidP="007C6B82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МОТЫГИНСКИЙ РАЙОН</w:t>
      </w:r>
    </w:p>
    <w:p w:rsidR="007C6B82" w:rsidRDefault="007C6B82" w:rsidP="007C6B82">
      <w:pPr>
        <w:spacing w:after="0" w:line="240" w:lineRule="auto"/>
        <w:ind w:left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РЫБИНСКОГО СЕЛЬСОВЕТА</w:t>
      </w:r>
    </w:p>
    <w:p w:rsidR="007C6B82" w:rsidRDefault="007C6B82" w:rsidP="007C6B82">
      <w:pPr>
        <w:spacing w:after="0" w:line="240" w:lineRule="auto"/>
        <w:ind w:left="600"/>
        <w:jc w:val="center"/>
        <w:rPr>
          <w:b/>
          <w:sz w:val="24"/>
          <w:szCs w:val="24"/>
        </w:rPr>
      </w:pPr>
    </w:p>
    <w:p w:rsidR="007C6B82" w:rsidRDefault="007C6B82" w:rsidP="007C6B82">
      <w:pPr>
        <w:spacing w:after="0" w:line="240" w:lineRule="auto"/>
        <w:ind w:left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ПОСТАНОВЛЕНИЕ</w:t>
      </w:r>
    </w:p>
    <w:p w:rsidR="007C6B82" w:rsidRDefault="007C6B82" w:rsidP="007C6B82">
      <w:pPr>
        <w:spacing w:after="0"/>
        <w:ind w:left="600"/>
        <w:jc w:val="center"/>
        <w:rPr>
          <w:b/>
          <w:sz w:val="24"/>
          <w:szCs w:val="24"/>
        </w:rPr>
      </w:pP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 xml:space="preserve"> « 4 »  марта  2014 г.                </w:t>
      </w:r>
      <w:r>
        <w:rPr>
          <w:b/>
          <w:sz w:val="24"/>
          <w:szCs w:val="24"/>
        </w:rPr>
        <w:t xml:space="preserve">с. </w:t>
      </w:r>
      <w:proofErr w:type="gramStart"/>
      <w:r>
        <w:rPr>
          <w:b/>
          <w:sz w:val="24"/>
          <w:szCs w:val="24"/>
        </w:rPr>
        <w:t>Рыбное</w:t>
      </w:r>
      <w:proofErr w:type="gramEnd"/>
      <w:r>
        <w:rPr>
          <w:sz w:val="24"/>
          <w:szCs w:val="24"/>
        </w:rPr>
        <w:t xml:space="preserve">                               №    12</w:t>
      </w: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О подготовке к весеннему паводку </w:t>
      </w:r>
    </w:p>
    <w:p w:rsidR="007C6B82" w:rsidRDefault="007C6B82" w:rsidP="007C6B82">
      <w:pPr>
        <w:rPr>
          <w:b/>
          <w:sz w:val="24"/>
          <w:szCs w:val="24"/>
        </w:rPr>
      </w:pPr>
    </w:p>
    <w:p w:rsidR="007C6B82" w:rsidRDefault="007C6B82" w:rsidP="007C6B82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безопасности населения и сохранения материально-технических ценностей жителей населенных пунктов Рыбинского сельсовета, предприятий и учреждений в период весеннего паводка  </w:t>
      </w:r>
    </w:p>
    <w:p w:rsidR="007C6B82" w:rsidRDefault="007C6B82" w:rsidP="007C6B82">
      <w:pPr>
        <w:ind w:left="840"/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C6B82" w:rsidRDefault="007C6B82" w:rsidP="007C6B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паводковую комиссию на территории Рыбинского сельсовета.</w:t>
      </w:r>
    </w:p>
    <w:p w:rsidR="007C6B82" w:rsidRDefault="007C6B82" w:rsidP="007C6B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2. Руководителям предприятий, учреждений и организаций, независимо от форм      собственности и ведомственной принадлежности, принять необходимые меры по безопасному пропуску паводковых вод.</w:t>
      </w:r>
    </w:p>
    <w:p w:rsidR="007C6B82" w:rsidRDefault="007C6B82" w:rsidP="007C6B82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3. Всем субъектам хозяйствования разработать на период паводка 2014г. соответствующие планы мероприятий и не позднее 20 апреля 2014г. представить их в администрацию Рыбинского сельсовета (для сведения).</w:t>
      </w: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>4. Общее руководство работами по пропуску ледохода и паводковых вод возлагаю на комиссию по чрезвычайным ситуациям Рыбинского сельсовета.</w:t>
      </w: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>5. Утвердить план мероприятий комиссии по чрезвычайным ситуациям Рыбинского сельсовета по подготовке к весеннему паводку 2014г. (приложение №1) и расчет привлекаемых сил и средств на спасательные и ремонтно-восстановительные работы (приложение №2).</w:t>
      </w: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</w:t>
      </w: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>за собой.</w:t>
      </w: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ind w:left="840" w:firstLine="360"/>
        <w:rPr>
          <w:sz w:val="24"/>
          <w:szCs w:val="24"/>
        </w:rPr>
      </w:pPr>
      <w:r>
        <w:rPr>
          <w:sz w:val="24"/>
          <w:szCs w:val="24"/>
        </w:rPr>
        <w:t>Глава Рыбинского сельсовета                                           Л.И. Петрова</w:t>
      </w: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Приложение № 1 к постановлению № 12</w:t>
      </w: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 Рыбинского сельсовета</w:t>
      </w: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 4  марта 2014 г.</w:t>
      </w: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ind w:left="840" w:firstLine="36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28"/>
          <w:szCs w:val="28"/>
        </w:rPr>
        <w:t>СОСТАВ</w:t>
      </w:r>
    </w:p>
    <w:p w:rsidR="007C6B82" w:rsidRDefault="007C6B82" w:rsidP="007C6B82">
      <w:pPr>
        <w:ind w:left="840" w:firstLine="360"/>
        <w:rPr>
          <w:sz w:val="28"/>
          <w:szCs w:val="28"/>
        </w:rPr>
      </w:pPr>
      <w:r>
        <w:rPr>
          <w:sz w:val="28"/>
          <w:szCs w:val="28"/>
        </w:rPr>
        <w:t xml:space="preserve">  Паводковой   комиссии  на территории Рыбинского сельсовета</w:t>
      </w:r>
    </w:p>
    <w:p w:rsidR="007C6B82" w:rsidRDefault="007C6B82" w:rsidP="007C6B82">
      <w:pPr>
        <w:ind w:left="840" w:firstLine="360"/>
        <w:rPr>
          <w:sz w:val="28"/>
          <w:szCs w:val="28"/>
        </w:rPr>
      </w:pPr>
    </w:p>
    <w:tbl>
      <w:tblPr>
        <w:tblStyle w:val="a4"/>
        <w:tblW w:w="0" w:type="auto"/>
        <w:tblInd w:w="840" w:type="dxa"/>
        <w:tblLook w:val="04A0"/>
      </w:tblPr>
      <w:tblGrid>
        <w:gridCol w:w="686"/>
        <w:gridCol w:w="3679"/>
        <w:gridCol w:w="2183"/>
        <w:gridCol w:w="2183"/>
      </w:tblGrid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rPr>
                <w:sz w:val="24"/>
                <w:szCs w:val="24"/>
              </w:rPr>
            </w:pP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Лидия Ивановна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Артаус</w:t>
            </w:r>
            <w:proofErr w:type="spellEnd"/>
            <w:r>
              <w:rPr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 Сергей Валерьевич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РОП </w:t>
            </w:r>
            <w:proofErr w:type="spellStart"/>
            <w:r>
              <w:rPr>
                <w:sz w:val="24"/>
                <w:szCs w:val="24"/>
              </w:rPr>
              <w:t>тех-ок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Тузов Александр Федорович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</w:t>
            </w:r>
            <w:proofErr w:type="spellStart"/>
            <w:r>
              <w:rPr>
                <w:sz w:val="24"/>
                <w:szCs w:val="24"/>
              </w:rPr>
              <w:t>Актор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Дворянчиков</w:t>
            </w:r>
            <w:proofErr w:type="gramEnd"/>
            <w:r>
              <w:rPr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7C6B82" w:rsidTr="007C6B8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Игорь Владимирович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инженер </w:t>
            </w:r>
          </w:p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Крайдэо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</w:tbl>
    <w:p w:rsidR="007C6B82" w:rsidRDefault="007C6B82" w:rsidP="007C6B82">
      <w:pPr>
        <w:ind w:left="840" w:firstLine="360"/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  <w:r>
        <w:rPr>
          <w:sz w:val="24"/>
          <w:szCs w:val="24"/>
        </w:rPr>
        <w:t xml:space="preserve">            Глава Рыбинского сельсовета                          Л.И. Петрова</w:t>
      </w: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Приложение № 2 к постановлению № 12</w:t>
      </w: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 Рыбинского сельсовета</w:t>
      </w:r>
    </w:p>
    <w:p w:rsidR="007C6B82" w:rsidRDefault="007C6B82" w:rsidP="007C6B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 4  марта 2014 г.</w:t>
      </w:r>
    </w:p>
    <w:p w:rsidR="007C6B82" w:rsidRDefault="007C6B82" w:rsidP="007C6B82">
      <w:pPr>
        <w:spacing w:after="0" w:line="240" w:lineRule="auto"/>
        <w:rPr>
          <w:sz w:val="24"/>
          <w:szCs w:val="24"/>
        </w:rPr>
      </w:pPr>
    </w:p>
    <w:p w:rsidR="007C6B82" w:rsidRDefault="007C6B82" w:rsidP="007C6B82">
      <w:pPr>
        <w:jc w:val="center"/>
        <w:rPr>
          <w:b/>
        </w:rPr>
      </w:pPr>
      <w:r>
        <w:rPr>
          <w:b/>
        </w:rPr>
        <w:t xml:space="preserve">ПЛАН </w:t>
      </w:r>
    </w:p>
    <w:p w:rsidR="007C6B82" w:rsidRDefault="007C6B82" w:rsidP="007C6B82">
      <w:pPr>
        <w:jc w:val="center"/>
      </w:pPr>
      <w:r>
        <w:t xml:space="preserve">мероприятий комиссии по ЧС на территории Рыбинского сельсовета </w:t>
      </w:r>
    </w:p>
    <w:p w:rsidR="007C6B82" w:rsidRDefault="007C6B82" w:rsidP="007C6B82">
      <w:pPr>
        <w:jc w:val="center"/>
      </w:pPr>
      <w:r>
        <w:t>по подготовке к весеннему паводку 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1670"/>
        <w:gridCol w:w="2393"/>
      </w:tblGrid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 xml:space="preserve">Мероприятия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Сроки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Ответственный за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исполнение</w:t>
            </w: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Своевременно убрать с затопляемой территории материалы, технику и оборудование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1.05.14г.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Руководители предприятий</w:t>
            </w: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В установленное время провести оповещение населения (</w:t>
            </w:r>
            <w:proofErr w:type="gramStart"/>
            <w:r>
              <w:t>разместить объявления</w:t>
            </w:r>
            <w:proofErr w:type="gramEnd"/>
            <w:r>
              <w:t xml:space="preserve"> и аншлаги) о запрещении движения транспортных средств и людей по ледовым переправам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После</w:t>
            </w:r>
          </w:p>
          <w:p w:rsidR="007C6B82" w:rsidRDefault="007C6B82">
            <w:pPr>
              <w:jc w:val="center"/>
            </w:pPr>
            <w:r>
              <w:t xml:space="preserve">сообщения 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Край ДЭО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</w:pPr>
            <w:proofErr w:type="spellStart"/>
            <w:r>
              <w:t>Артаус.Г.В</w:t>
            </w:r>
            <w:proofErr w:type="spellEnd"/>
            <w:r>
              <w:t>.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Привести в полную навигационную готовность дежурные речные суда, спасательные средства.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1.05.14г.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Руководители 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Предприятий</w:t>
            </w: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Организовать круглосуточное дежурство команд и ответственных лиц из числа руководителей предприятий и организаций.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 « -</w:t>
            </w: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 xml:space="preserve">Назначить приказами по предприятиям дежурные суда и </w:t>
            </w:r>
            <w:proofErr w:type="spellStart"/>
            <w:r>
              <w:t>плавсредства</w:t>
            </w:r>
            <w:proofErr w:type="spellEnd"/>
            <w:r>
              <w:t>, автомобильный транспорт и организовать дежурство этих технических средств во время ледохода и паводка.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До 1.05.14г.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 « -</w:t>
            </w: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Установить устойчивую круглосуточную связь с районным КЧС через службу «01»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До 25.04.14г.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82" w:rsidRDefault="007C6B82">
            <w:pPr>
              <w:jc w:val="center"/>
            </w:pPr>
            <w:r>
              <w:t>Петрова Л.И.</w:t>
            </w:r>
          </w:p>
          <w:p w:rsidR="007C6B82" w:rsidRDefault="007C6B82">
            <w:pPr>
              <w:jc w:val="center"/>
            </w:pPr>
          </w:p>
          <w:p w:rsidR="007C6B82" w:rsidRDefault="007C6B82">
            <w:pPr>
              <w:rPr>
                <w:sz w:val="24"/>
                <w:szCs w:val="24"/>
              </w:rPr>
            </w:pPr>
          </w:p>
        </w:tc>
      </w:tr>
      <w:tr w:rsidR="007C6B82" w:rsidTr="007C6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Вести разъяснительную и предупредительную работу с населением.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Артаус.Г.В</w:t>
            </w:r>
            <w:proofErr w:type="spellEnd"/>
            <w:r>
              <w:t>.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B82" w:rsidRDefault="007C6B82" w:rsidP="007C6B82"/>
    <w:p w:rsidR="007C6B82" w:rsidRDefault="007C6B82" w:rsidP="007C6B82">
      <w:r>
        <w:t xml:space="preserve">Глава Рыбинского сельсовета                                Л.И. Петрова                   </w:t>
      </w:r>
    </w:p>
    <w:p w:rsidR="007C6B82" w:rsidRDefault="007C6B82" w:rsidP="007C6B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B82" w:rsidRDefault="007C6B82" w:rsidP="007C6B82">
      <w:pPr>
        <w:spacing w:after="0" w:line="240" w:lineRule="auto"/>
        <w:jc w:val="center"/>
        <w:rPr>
          <w:sz w:val="20"/>
          <w:szCs w:val="20"/>
        </w:rPr>
      </w:pPr>
    </w:p>
    <w:p w:rsidR="007C6B82" w:rsidRDefault="007C6B82" w:rsidP="007C6B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Приложение № 3</w:t>
      </w:r>
    </w:p>
    <w:p w:rsidR="007C6B82" w:rsidRDefault="007C6B82" w:rsidP="007C6B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 w:rsidR="007C6B82" w:rsidRDefault="007C6B82" w:rsidP="007C6B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Рыбинского  сельсовета 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B82" w:rsidRDefault="007C6B82" w:rsidP="007C6B8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4 марта  2014 г.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7C6B82" w:rsidRDefault="007C6B82" w:rsidP="007C6B82">
      <w:pPr>
        <w:jc w:val="right"/>
      </w:pPr>
    </w:p>
    <w:p w:rsidR="007C6B82" w:rsidRDefault="007C6B82" w:rsidP="007C6B82">
      <w:pPr>
        <w:jc w:val="center"/>
        <w:rPr>
          <w:b/>
        </w:rPr>
      </w:pPr>
      <w:r>
        <w:rPr>
          <w:b/>
        </w:rPr>
        <w:t>РАСЧЕТ</w:t>
      </w:r>
    </w:p>
    <w:p w:rsidR="007C6B82" w:rsidRDefault="007C6B82" w:rsidP="007C6B82">
      <w:pPr>
        <w:jc w:val="center"/>
        <w:rPr>
          <w:b/>
        </w:rPr>
      </w:pPr>
      <w:r>
        <w:t xml:space="preserve">привлекаемых сил и средств на </w:t>
      </w:r>
      <w:proofErr w:type="gramStart"/>
      <w:r>
        <w:t>спасательные</w:t>
      </w:r>
      <w:proofErr w:type="gramEnd"/>
    </w:p>
    <w:p w:rsidR="007C6B82" w:rsidRDefault="007C6B82" w:rsidP="007C6B82">
      <w:pPr>
        <w:jc w:val="center"/>
      </w:pPr>
      <w:r>
        <w:t>и аварийно-восстановительные работы</w:t>
      </w:r>
    </w:p>
    <w:p w:rsidR="007C6B82" w:rsidRDefault="007C6B82" w:rsidP="007C6B82">
      <w:pPr>
        <w:jc w:val="center"/>
      </w:pPr>
      <w:r>
        <w:t>в период паводка 2013г.</w:t>
      </w:r>
    </w:p>
    <w:tbl>
      <w:tblPr>
        <w:tblStyle w:val="a4"/>
        <w:tblW w:w="9888" w:type="dxa"/>
        <w:tblInd w:w="0" w:type="dxa"/>
        <w:tblLayout w:type="fixed"/>
        <w:tblLook w:val="01E0"/>
      </w:tblPr>
      <w:tblGrid>
        <w:gridCol w:w="530"/>
        <w:gridCol w:w="1986"/>
        <w:gridCol w:w="1185"/>
        <w:gridCol w:w="1084"/>
        <w:gridCol w:w="851"/>
        <w:gridCol w:w="992"/>
        <w:gridCol w:w="1134"/>
        <w:gridCol w:w="1134"/>
        <w:gridCol w:w="992"/>
      </w:tblGrid>
      <w:tr w:rsidR="007C6B82" w:rsidTr="007C6B82">
        <w:trPr>
          <w:trHeight w:val="3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  <w:p w:rsidR="007C6B82" w:rsidRDefault="007C6B82">
            <w:pPr>
              <w:jc w:val="center"/>
            </w:pPr>
            <w:r>
              <w:t>сил и средств</w:t>
            </w:r>
          </w:p>
          <w:p w:rsidR="007C6B82" w:rsidRDefault="007C6B82">
            <w:pPr>
              <w:jc w:val="center"/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</w:pPr>
            <w:r>
              <w:t>Название  предприятий</w:t>
            </w:r>
          </w:p>
        </w:tc>
      </w:tr>
      <w:tr w:rsidR="007C6B82" w:rsidTr="007C6B82">
        <w:trPr>
          <w:trHeight w:val="4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2" w:rsidRDefault="007C6B8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2" w:rsidRDefault="007C6B82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 xml:space="preserve">Ангарское 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прорабство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КрайДЭО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АГРЭ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</w:pPr>
            <w:proofErr w:type="spellStart"/>
            <w:r>
              <w:t>Нефте</w:t>
            </w:r>
            <w:proofErr w:type="spellEnd"/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</w:pPr>
            <w:r>
              <w:t>«</w:t>
            </w:r>
            <w:proofErr w:type="spellStart"/>
            <w:r>
              <w:t>Сибгра</w:t>
            </w:r>
            <w:proofErr w:type="spellEnd"/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нитстрой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proofErr w:type="spellStart"/>
            <w:r>
              <w:t>Админи</w:t>
            </w:r>
            <w:proofErr w:type="spellEnd"/>
            <w:r>
              <w:t xml:space="preserve">     </w:t>
            </w:r>
          </w:p>
          <w:p w:rsidR="007C6B82" w:rsidRDefault="007C6B82">
            <w:pPr>
              <w:rPr>
                <w:sz w:val="24"/>
                <w:szCs w:val="24"/>
              </w:rPr>
            </w:pPr>
            <w:proofErr w:type="spellStart"/>
            <w:r>
              <w:t>страция</w:t>
            </w:r>
            <w:proofErr w:type="spellEnd"/>
            <w: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>ОО</w:t>
            </w:r>
          </w:p>
          <w:p w:rsidR="007C6B82" w:rsidRDefault="007C6B82">
            <w:r>
              <w:t>«</w:t>
            </w:r>
            <w:proofErr w:type="spellStart"/>
            <w:r>
              <w:t>Актор</w:t>
            </w:r>
            <w:proofErr w:type="spellEnd"/>
            <w:r>
              <w:t>»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Самоходное судно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 xml:space="preserve">грузовой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Автомобиль (самосвал)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>ЗИЛ 131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Автобус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 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легковой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Трактор гусеничный ТТ-4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Трактор колесный</w:t>
            </w:r>
          </w:p>
          <w:p w:rsidR="007C6B82" w:rsidRDefault="007C6B82">
            <w:pPr>
              <w:jc w:val="center"/>
            </w:pPr>
            <w:r>
              <w:t>К-701</w:t>
            </w: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(погрузчик)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  -</w:t>
            </w:r>
          </w:p>
        </w:tc>
      </w:tr>
      <w:tr w:rsidR="007C6B82" w:rsidTr="007C6B8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  <w:p w:rsidR="007C6B82" w:rsidRDefault="007C6B82">
            <w:pPr>
              <w:jc w:val="center"/>
            </w:pPr>
          </w:p>
          <w:p w:rsidR="007C6B82" w:rsidRDefault="007C6B82">
            <w:pPr>
              <w:jc w:val="center"/>
            </w:pPr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Маломерный флот</w:t>
            </w:r>
          </w:p>
          <w:p w:rsidR="007C6B82" w:rsidRDefault="007C6B82">
            <w:pPr>
              <w:jc w:val="center"/>
            </w:pPr>
            <w:proofErr w:type="gramStart"/>
            <w:r>
              <w:t>(КС-100,</w:t>
            </w:r>
            <w:proofErr w:type="gramEnd"/>
          </w:p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лодка с мотором)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pPr>
              <w:rPr>
                <w:sz w:val="24"/>
                <w:szCs w:val="24"/>
              </w:rPr>
            </w:pPr>
            <w: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2" w:rsidRDefault="007C6B82">
            <w:r>
              <w:t xml:space="preserve">   -</w:t>
            </w:r>
          </w:p>
        </w:tc>
      </w:tr>
    </w:tbl>
    <w:p w:rsidR="007C6B82" w:rsidRDefault="007C6B82" w:rsidP="007C6B82">
      <w:pPr>
        <w:jc w:val="center"/>
      </w:pPr>
    </w:p>
    <w:p w:rsidR="007C6B82" w:rsidRDefault="007C6B82" w:rsidP="007C6B82"/>
    <w:p w:rsidR="007C6B82" w:rsidRDefault="007C6B82" w:rsidP="007C6B82">
      <w:pPr>
        <w:jc w:val="center"/>
      </w:pPr>
    </w:p>
    <w:p w:rsidR="007C6B82" w:rsidRDefault="007C6B82" w:rsidP="007C6B82">
      <w:r>
        <w:t xml:space="preserve">                          Глава Рыбинского сельсовета                            Л.И. Петрова</w:t>
      </w:r>
    </w:p>
    <w:p w:rsidR="007C6B82" w:rsidRDefault="007C6B82" w:rsidP="007C6B82"/>
    <w:p w:rsidR="007C6B82" w:rsidRDefault="007C6B82" w:rsidP="007C6B82"/>
    <w:p w:rsidR="007C6B82" w:rsidRDefault="007C6B82" w:rsidP="007C6B82"/>
    <w:p w:rsidR="007C6B82" w:rsidRDefault="007C6B82" w:rsidP="007C6B82"/>
    <w:p w:rsidR="007C6B82" w:rsidRDefault="007C6B82" w:rsidP="007C6B82"/>
    <w:p w:rsidR="007C6B82" w:rsidRDefault="007C6B82" w:rsidP="007C6B82"/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lastRenderedPageBreak/>
        <w:t>АДМИНИСТРАЦИЯ</w:t>
      </w:r>
    </w:p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t>РЫБИНСКОГО  СЕЛЬСОВЕТА</w:t>
      </w:r>
    </w:p>
    <w:p w:rsidR="007C6B82" w:rsidRDefault="007C6B82" w:rsidP="007C6B82">
      <w:pPr>
        <w:spacing w:after="0" w:line="240" w:lineRule="auto"/>
        <w:rPr>
          <w:b/>
        </w:rPr>
      </w:pPr>
      <w:proofErr w:type="spellStart"/>
      <w:r>
        <w:rPr>
          <w:b/>
        </w:rPr>
        <w:t>Мотыгинского</w:t>
      </w:r>
      <w:proofErr w:type="spellEnd"/>
      <w:r>
        <w:rPr>
          <w:b/>
        </w:rPr>
        <w:t xml:space="preserve">  района</w:t>
      </w:r>
    </w:p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t>Красноярского  края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663411 с. Рыбное,  ул. Советская,49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Мотыгинский</w:t>
      </w:r>
      <w:proofErr w:type="spellEnd"/>
      <w:r>
        <w:rPr>
          <w:b/>
          <w:sz w:val="18"/>
          <w:szCs w:val="18"/>
        </w:rPr>
        <w:t xml:space="preserve"> район, Красноярский край.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тел. 8 (39141) 22-5-45, 8 (39141) 32-3-21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ИНН 2426001857,  ОКПО 00352420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ОКАТО 04235821000,  ОГРН 1022401507150</w:t>
      </w:r>
    </w:p>
    <w:p w:rsidR="007C6B82" w:rsidRDefault="007C6B82" w:rsidP="007C6B82">
      <w:pPr>
        <w:tabs>
          <w:tab w:val="left" w:pos="645"/>
          <w:tab w:val="center" w:pos="2466"/>
        </w:tabs>
        <w:spacing w:after="0" w:line="240" w:lineRule="auto"/>
        <w:rPr>
          <w:b/>
          <w:sz w:val="18"/>
          <w:szCs w:val="18"/>
        </w:rPr>
      </w:pPr>
    </w:p>
    <w:p w:rsidR="007C6B82" w:rsidRDefault="007C6B82" w:rsidP="007C6B82">
      <w:pPr>
        <w:tabs>
          <w:tab w:val="left" w:pos="645"/>
          <w:tab w:val="center" w:pos="2466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Исх. </w:t>
      </w:r>
    </w:p>
    <w:p w:rsidR="007C6B82" w:rsidRDefault="007C6B82" w:rsidP="007C6B82"/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ПЕРЕЧЕНЬ ПОДТАПЛИВАЕМЫХ ЗДАНИЙ, СООРУЖЕНИЙ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КОММУНИКАЦИЙ НА ТЕРРИТОРИИ РЫБИНСКОГО  СЕЛЬСОВЕТА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Котельная  </w:t>
      </w:r>
      <w:proofErr w:type="spellStart"/>
      <w:r>
        <w:rPr>
          <w:sz w:val="28"/>
          <w:szCs w:val="28"/>
        </w:rPr>
        <w:t>техучасток</w:t>
      </w:r>
      <w:proofErr w:type="spellEnd"/>
      <w:r>
        <w:rPr>
          <w:sz w:val="28"/>
          <w:szCs w:val="28"/>
        </w:rPr>
        <w:t xml:space="preserve">, складские помещения, гараж и столярка  с. </w:t>
      </w:r>
      <w:proofErr w:type="gramStart"/>
      <w:r>
        <w:rPr>
          <w:sz w:val="28"/>
          <w:szCs w:val="28"/>
        </w:rPr>
        <w:t>Рыбное</w:t>
      </w:r>
      <w:proofErr w:type="gramEnd"/>
    </w:p>
    <w:p w:rsidR="007C6B82" w:rsidRDefault="007C6B82" w:rsidP="007C6B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Караванка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КрайДЭО</w:t>
      </w:r>
      <w:proofErr w:type="spellEnd"/>
      <w:r>
        <w:rPr>
          <w:sz w:val="28"/>
          <w:szCs w:val="28"/>
        </w:rPr>
        <w:t xml:space="preserve"> с. Рыбное</w:t>
      </w:r>
    </w:p>
    <w:p w:rsidR="007C6B82" w:rsidRDefault="007C6B82" w:rsidP="007C6B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помещения на Рыбинском </w:t>
      </w:r>
      <w:proofErr w:type="spellStart"/>
      <w:r>
        <w:rPr>
          <w:sz w:val="28"/>
          <w:szCs w:val="28"/>
        </w:rPr>
        <w:t>самострое</w:t>
      </w:r>
      <w:proofErr w:type="spellEnd"/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Бельске</w:t>
      </w:r>
      <w:proofErr w:type="spellEnd"/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tabs>
          <w:tab w:val="left" w:pos="270"/>
          <w:tab w:val="left" w:pos="93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 </w:t>
      </w:r>
    </w:p>
    <w:p w:rsidR="007C6B82" w:rsidRDefault="007C6B82" w:rsidP="007C6B82">
      <w:pPr>
        <w:tabs>
          <w:tab w:val="left" w:pos="270"/>
          <w:tab w:val="left" w:pos="93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В ПОДТАПЛИВАЕМОМ  ЖИЛЬЕ В П. БЕЛЬСКЕ:</w:t>
      </w:r>
    </w:p>
    <w:p w:rsidR="007C6B82" w:rsidRDefault="007C6B82" w:rsidP="007C6B82">
      <w:pPr>
        <w:pStyle w:val="a3"/>
        <w:numPr>
          <w:ilvl w:val="0"/>
          <w:numId w:val="3"/>
        </w:numPr>
        <w:tabs>
          <w:tab w:val="left" w:pos="270"/>
          <w:tab w:val="left" w:pos="9393"/>
        </w:tabs>
        <w:rPr>
          <w:sz w:val="28"/>
          <w:szCs w:val="28"/>
        </w:rPr>
      </w:pPr>
      <w:r>
        <w:rPr>
          <w:sz w:val="28"/>
          <w:szCs w:val="28"/>
        </w:rPr>
        <w:t>Горбунова Раиса Григорьевна, ул. Набережная 5</w:t>
      </w:r>
    </w:p>
    <w:p w:rsidR="007C6B82" w:rsidRDefault="007C6B82" w:rsidP="007C6B82">
      <w:pPr>
        <w:pStyle w:val="a3"/>
        <w:numPr>
          <w:ilvl w:val="0"/>
          <w:numId w:val="3"/>
        </w:numPr>
        <w:tabs>
          <w:tab w:val="left" w:pos="270"/>
          <w:tab w:val="left" w:pos="9393"/>
        </w:tabs>
        <w:rPr>
          <w:sz w:val="28"/>
          <w:szCs w:val="28"/>
        </w:rPr>
      </w:pPr>
      <w:r>
        <w:rPr>
          <w:sz w:val="28"/>
          <w:szCs w:val="28"/>
        </w:rPr>
        <w:t>Горбунов  Анатолий Викторович, ул. Набережная 5</w:t>
      </w:r>
    </w:p>
    <w:p w:rsidR="007C6B82" w:rsidRDefault="007C6B82" w:rsidP="007C6B82">
      <w:pPr>
        <w:pStyle w:val="a3"/>
        <w:numPr>
          <w:ilvl w:val="0"/>
          <w:numId w:val="3"/>
        </w:numPr>
        <w:tabs>
          <w:tab w:val="left" w:pos="270"/>
          <w:tab w:val="left" w:pos="93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Кочмина</w:t>
      </w:r>
      <w:proofErr w:type="spellEnd"/>
      <w:r>
        <w:rPr>
          <w:sz w:val="28"/>
          <w:szCs w:val="28"/>
        </w:rPr>
        <w:t xml:space="preserve"> Нина Павловна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Набережная 10</w:t>
      </w:r>
    </w:p>
    <w:p w:rsidR="007C6B82" w:rsidRDefault="007C6B82" w:rsidP="007C6B82">
      <w:pPr>
        <w:pStyle w:val="a3"/>
        <w:numPr>
          <w:ilvl w:val="0"/>
          <w:numId w:val="3"/>
        </w:numPr>
        <w:tabs>
          <w:tab w:val="left" w:pos="270"/>
          <w:tab w:val="left" w:pos="93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Кочмин</w:t>
      </w:r>
      <w:proofErr w:type="spellEnd"/>
      <w:r>
        <w:rPr>
          <w:sz w:val="28"/>
          <w:szCs w:val="28"/>
        </w:rPr>
        <w:t xml:space="preserve"> Валерий Андреевич,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Набережная 10</w:t>
      </w:r>
    </w:p>
    <w:p w:rsidR="007C6B82" w:rsidRDefault="007C6B82" w:rsidP="007C6B82">
      <w:pPr>
        <w:tabs>
          <w:tab w:val="left" w:pos="270"/>
          <w:tab w:val="left" w:pos="9393"/>
        </w:tabs>
        <w:jc w:val="center"/>
        <w:rPr>
          <w:sz w:val="28"/>
          <w:szCs w:val="28"/>
        </w:rPr>
      </w:pPr>
    </w:p>
    <w:p w:rsidR="007C6B82" w:rsidRDefault="007C6B82" w:rsidP="007C6B82">
      <w:pPr>
        <w:rPr>
          <w:sz w:val="24"/>
          <w:szCs w:val="24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Глава Рыбинского сельсовета                       Л.И. Петрова</w:t>
      </w: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lastRenderedPageBreak/>
        <w:t>АДМИНИСТРАЦИЯ</w:t>
      </w:r>
    </w:p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t>РЫБИНСКОГО  СЕЛЬСОВЕТА</w:t>
      </w:r>
    </w:p>
    <w:p w:rsidR="007C6B82" w:rsidRDefault="007C6B82" w:rsidP="007C6B82">
      <w:pPr>
        <w:spacing w:after="0" w:line="240" w:lineRule="auto"/>
        <w:rPr>
          <w:b/>
        </w:rPr>
      </w:pPr>
      <w:proofErr w:type="spellStart"/>
      <w:r>
        <w:rPr>
          <w:b/>
        </w:rPr>
        <w:t>Мотыгинского</w:t>
      </w:r>
      <w:proofErr w:type="spellEnd"/>
      <w:r>
        <w:rPr>
          <w:b/>
        </w:rPr>
        <w:t xml:space="preserve">  района</w:t>
      </w:r>
    </w:p>
    <w:p w:rsidR="007C6B82" w:rsidRDefault="007C6B82" w:rsidP="007C6B82">
      <w:pPr>
        <w:spacing w:after="0" w:line="240" w:lineRule="auto"/>
        <w:rPr>
          <w:b/>
        </w:rPr>
      </w:pPr>
      <w:r>
        <w:rPr>
          <w:b/>
        </w:rPr>
        <w:t>Красноярского  края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663411 с. Рыбное,  ул. Советская,49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Мотыгинский</w:t>
      </w:r>
      <w:proofErr w:type="spellEnd"/>
      <w:r>
        <w:rPr>
          <w:b/>
          <w:sz w:val="18"/>
          <w:szCs w:val="18"/>
        </w:rPr>
        <w:t xml:space="preserve"> район, Красноярский край.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тел. 8 (39141) 22-5-45, 8 (39141) 32-3-21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ИНН 2426001857,  ОКПО 00352420</w:t>
      </w:r>
    </w:p>
    <w:p w:rsidR="007C6B82" w:rsidRDefault="007C6B82" w:rsidP="007C6B8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ОКАТО 04235821000,  ОГРН 1022401507150</w:t>
      </w:r>
    </w:p>
    <w:p w:rsidR="007C6B82" w:rsidRDefault="007C6B82" w:rsidP="007C6B82">
      <w:pPr>
        <w:tabs>
          <w:tab w:val="left" w:pos="645"/>
          <w:tab w:val="center" w:pos="2466"/>
        </w:tabs>
        <w:spacing w:after="0" w:line="240" w:lineRule="auto"/>
        <w:rPr>
          <w:b/>
          <w:sz w:val="18"/>
          <w:szCs w:val="18"/>
        </w:rPr>
      </w:pPr>
    </w:p>
    <w:p w:rsidR="007C6B82" w:rsidRDefault="007C6B82" w:rsidP="007C6B82">
      <w:pPr>
        <w:tabs>
          <w:tab w:val="left" w:pos="645"/>
          <w:tab w:val="center" w:pos="2466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Исх.</w:t>
      </w: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ПЛАН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ЭВАКУАЦИИ НАСЕЛЕНИЯ ИЗ ЗОН ЗАТОПЛЕНИЯ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Оповещение о подтоплении.</w:t>
      </w:r>
    </w:p>
    <w:p w:rsidR="007C6B82" w:rsidRDefault="007C6B82" w:rsidP="007C6B8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транспортом</w:t>
      </w:r>
    </w:p>
    <w:p w:rsidR="007C6B82" w:rsidRDefault="007C6B82" w:rsidP="007C6B8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Эвакуация людей.</w:t>
      </w:r>
    </w:p>
    <w:p w:rsidR="007C6B82" w:rsidRDefault="007C6B82" w:rsidP="007C6B8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 жилым помещением.</w:t>
      </w:r>
    </w:p>
    <w:p w:rsidR="007C6B82" w:rsidRDefault="007C6B82" w:rsidP="007C6B82">
      <w:pPr>
        <w:spacing w:after="0" w:line="240" w:lineRule="auto"/>
        <w:ind w:left="180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эвакуацию людей в п. </w:t>
      </w:r>
      <w:proofErr w:type="spellStart"/>
      <w:r>
        <w:rPr>
          <w:sz w:val="28"/>
          <w:szCs w:val="28"/>
        </w:rPr>
        <w:t>Бельск</w:t>
      </w:r>
      <w:proofErr w:type="spellEnd"/>
      <w:r>
        <w:rPr>
          <w:sz w:val="28"/>
          <w:szCs w:val="28"/>
        </w:rPr>
        <w:t xml:space="preserve"> – глава Рыбинского сельсовета Петрова Л.И. и зам. Главы </w:t>
      </w:r>
      <w:proofErr w:type="spellStart"/>
      <w:r>
        <w:rPr>
          <w:sz w:val="28"/>
          <w:szCs w:val="28"/>
        </w:rPr>
        <w:t>Артаус</w:t>
      </w:r>
      <w:proofErr w:type="spellEnd"/>
      <w:r>
        <w:rPr>
          <w:sz w:val="28"/>
          <w:szCs w:val="28"/>
        </w:rPr>
        <w:t xml:space="preserve"> Г.В., депутат Рыбинского сельсовета – </w:t>
      </w:r>
      <w:proofErr w:type="gramStart"/>
      <w:r>
        <w:rPr>
          <w:sz w:val="28"/>
          <w:szCs w:val="28"/>
        </w:rPr>
        <w:t>Дворянчиков</w:t>
      </w:r>
      <w:proofErr w:type="gramEnd"/>
      <w:r>
        <w:rPr>
          <w:sz w:val="28"/>
          <w:szCs w:val="28"/>
        </w:rPr>
        <w:t xml:space="preserve"> В.Ф.</w:t>
      </w: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sz w:val="28"/>
          <w:szCs w:val="28"/>
        </w:rPr>
      </w:pP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ПЕРЕЧЕНЬ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ЭВАКУИРУЕМОГО  ИМУЩЕСТВА</w:t>
      </w:r>
    </w:p>
    <w:p w:rsidR="007C6B82" w:rsidRDefault="007C6B82" w:rsidP="007C6B82">
      <w:pPr>
        <w:spacing w:after="0" w:line="240" w:lineRule="auto"/>
        <w:rPr>
          <w:b/>
          <w:sz w:val="28"/>
          <w:szCs w:val="28"/>
        </w:rPr>
      </w:pPr>
    </w:p>
    <w:p w:rsidR="007C6B82" w:rsidRDefault="007C6B82" w:rsidP="007C6B8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Тракторные телеги, токарные и столярные станки, хозяйственные товары и запчасти.</w:t>
      </w:r>
    </w:p>
    <w:p w:rsidR="007C6B82" w:rsidRDefault="007C6B82" w:rsidP="007C6B8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жилых помещений – ценные вещи.</w:t>
      </w:r>
    </w:p>
    <w:p w:rsidR="007C6B82" w:rsidRDefault="007C6B82" w:rsidP="007C6B82"/>
    <w:p w:rsidR="007C6B82" w:rsidRDefault="007C6B82" w:rsidP="007C6B82"/>
    <w:p w:rsidR="007C6B82" w:rsidRDefault="007C6B82" w:rsidP="007C6B82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Рыбинского сельсовета                           Л.И. Петрова</w:t>
      </w:r>
    </w:p>
    <w:p w:rsidR="00816237" w:rsidRDefault="00816237"/>
    <w:sectPr w:rsidR="0081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803"/>
    <w:multiLevelType w:val="hybridMultilevel"/>
    <w:tmpl w:val="8C263A84"/>
    <w:lvl w:ilvl="0" w:tplc="88886B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D49BB"/>
    <w:multiLevelType w:val="hybridMultilevel"/>
    <w:tmpl w:val="B400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5ED4"/>
    <w:multiLevelType w:val="hybridMultilevel"/>
    <w:tmpl w:val="B686DAA2"/>
    <w:lvl w:ilvl="0" w:tplc="36D05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0625B"/>
    <w:multiLevelType w:val="hybridMultilevel"/>
    <w:tmpl w:val="93AE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06DDE"/>
    <w:multiLevelType w:val="hybridMultilevel"/>
    <w:tmpl w:val="1F6E2034"/>
    <w:lvl w:ilvl="0" w:tplc="CEE02448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B82"/>
    <w:rsid w:val="007C6B82"/>
    <w:rsid w:val="0081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82"/>
    <w:pPr>
      <w:ind w:left="720"/>
      <w:contextualSpacing/>
    </w:pPr>
  </w:style>
  <w:style w:type="table" w:styleId="a4">
    <w:name w:val="Table Grid"/>
    <w:basedOn w:val="a1"/>
    <w:rsid w:val="007C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3</cp:revision>
  <dcterms:created xsi:type="dcterms:W3CDTF">2014-03-18T13:45:00Z</dcterms:created>
  <dcterms:modified xsi:type="dcterms:W3CDTF">2014-03-18T13:47:00Z</dcterms:modified>
</cp:coreProperties>
</file>